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34CB" w14:textId="77777777" w:rsidR="001B2BF1" w:rsidRDefault="001B2BF1" w:rsidP="001B2BF1">
      <w:pPr>
        <w:jc w:val="center"/>
        <w:rPr>
          <w:b/>
          <w:bCs/>
          <w:sz w:val="23"/>
          <w:szCs w:val="23"/>
        </w:rPr>
      </w:pPr>
      <w:r>
        <w:rPr>
          <w:b/>
          <w:bCs/>
          <w:sz w:val="23"/>
          <w:szCs w:val="23"/>
        </w:rPr>
        <w:t>Being Dependent Upon</w:t>
      </w:r>
      <w:r w:rsidRPr="00EC3C60">
        <w:rPr>
          <w:b/>
          <w:bCs/>
          <w:sz w:val="23"/>
          <w:szCs w:val="23"/>
        </w:rPr>
        <w:t xml:space="preserve"> the Lord</w:t>
      </w:r>
      <w:r>
        <w:rPr>
          <w:b/>
          <w:bCs/>
          <w:sz w:val="23"/>
          <w:szCs w:val="23"/>
        </w:rPr>
        <w:t>/Seeking the Lord</w:t>
      </w:r>
    </w:p>
    <w:p w14:paraId="710C217D" w14:textId="77777777" w:rsidR="001B2BF1" w:rsidRPr="00EC3C60" w:rsidRDefault="001B2BF1" w:rsidP="001B2BF1">
      <w:pPr>
        <w:jc w:val="center"/>
        <w:rPr>
          <w:b/>
          <w:bCs/>
          <w:sz w:val="23"/>
          <w:szCs w:val="23"/>
        </w:rPr>
      </w:pPr>
      <w:r>
        <w:rPr>
          <w:b/>
          <w:bCs/>
          <w:sz w:val="23"/>
          <w:szCs w:val="23"/>
        </w:rPr>
        <w:t xml:space="preserve">Often </w:t>
      </w:r>
      <w:r w:rsidRPr="00EC3C60">
        <w:rPr>
          <w:b/>
          <w:bCs/>
          <w:sz w:val="23"/>
          <w:szCs w:val="23"/>
        </w:rPr>
        <w:t>Brings</w:t>
      </w:r>
      <w:r>
        <w:rPr>
          <w:b/>
          <w:bCs/>
          <w:sz w:val="23"/>
          <w:szCs w:val="23"/>
        </w:rPr>
        <w:t xml:space="preserve"> </w:t>
      </w:r>
      <w:r w:rsidRPr="00EC3C60">
        <w:rPr>
          <w:b/>
          <w:bCs/>
          <w:sz w:val="23"/>
          <w:szCs w:val="23"/>
        </w:rPr>
        <w:t>Reward</w:t>
      </w:r>
      <w:r>
        <w:rPr>
          <w:b/>
          <w:bCs/>
          <w:sz w:val="23"/>
          <w:szCs w:val="23"/>
        </w:rPr>
        <w:t>s and Blessing</w:t>
      </w:r>
    </w:p>
    <w:p w14:paraId="796DBF21" w14:textId="77777777" w:rsidR="001B2BF1" w:rsidRDefault="001B2BF1" w:rsidP="001B2BF1">
      <w:pPr>
        <w:jc w:val="center"/>
      </w:pPr>
    </w:p>
    <w:p w14:paraId="024A459C" w14:textId="77777777" w:rsidR="001B2BF1" w:rsidRDefault="001B2BF1" w:rsidP="001B2BF1">
      <w:r>
        <w:t xml:space="preserve">The former and late president of CIU, Robertson McQuilkin, once said that if something is said once in Scripture it is important and needs our attention.  But if something is said </w:t>
      </w:r>
      <w:r w:rsidRPr="001223E2">
        <w:rPr>
          <w:u w:val="single"/>
        </w:rPr>
        <w:t>repeatedly</w:t>
      </w:r>
      <w:r>
        <w:t xml:space="preserve">, then we had better </w:t>
      </w:r>
      <w:r w:rsidRPr="001223E2">
        <w:rPr>
          <w:b/>
          <w:bCs/>
          <w:i/>
          <w:iCs/>
        </w:rPr>
        <w:t>sit up</w:t>
      </w:r>
      <w:r>
        <w:t xml:space="preserve"> and </w:t>
      </w:r>
      <w:r w:rsidRPr="001223E2">
        <w:rPr>
          <w:u w:val="single"/>
        </w:rPr>
        <w:t>pay extra special attention</w:t>
      </w:r>
      <w:r>
        <w:t>!</w:t>
      </w:r>
    </w:p>
    <w:p w14:paraId="765D2572" w14:textId="77777777" w:rsidR="001B2BF1" w:rsidRDefault="001B2BF1" w:rsidP="001B2BF1">
      <w:r>
        <w:br/>
        <w:t xml:space="preserve">This will be a broad, but not even close to being an exhaustive study, on this Biblical theme. We’re going to consider </w:t>
      </w:r>
      <w:r w:rsidRPr="00BD4583">
        <w:rPr>
          <w:u w:val="single"/>
        </w:rPr>
        <w:t>repeated illustrations</w:t>
      </w:r>
      <w:r>
        <w:t xml:space="preserve"> and </w:t>
      </w:r>
      <w:r w:rsidRPr="00BD4583">
        <w:rPr>
          <w:u w:val="single"/>
        </w:rPr>
        <w:t>repeated teachings</w:t>
      </w:r>
      <w:r>
        <w:t xml:space="preserve"> on how the Lord wants us to </w:t>
      </w:r>
      <w:r w:rsidRPr="009B7543">
        <w:rPr>
          <w:b/>
          <w:bCs/>
          <w:i/>
          <w:iCs/>
        </w:rPr>
        <w:t>stay dependent</w:t>
      </w:r>
      <w:r>
        <w:t xml:space="preserve"> upon Him, and to stay in an ongoing seeking relationship with Him!  </w:t>
      </w:r>
      <w:r>
        <w:sym w:font="Wingdings" w:char="F0E0"/>
      </w:r>
      <w:r>
        <w:t>So, we had better sit up and pay extra special attention because this theme is woven throughout!!!</w:t>
      </w:r>
    </w:p>
    <w:p w14:paraId="6E7273F6" w14:textId="77777777" w:rsidR="001B2BF1" w:rsidRDefault="001B2BF1" w:rsidP="001B2BF1"/>
    <w:p w14:paraId="37D7845A" w14:textId="77777777" w:rsidR="001B2BF1" w:rsidRDefault="001B2BF1" w:rsidP="001B2BF1">
      <w:pPr>
        <w:jc w:val="center"/>
      </w:pPr>
      <w:r w:rsidRPr="00E97FFE">
        <w:rPr>
          <w:b/>
          <w:bCs/>
          <w:u w:val="single"/>
        </w:rPr>
        <w:t>Thesis Statement</w:t>
      </w:r>
      <w:r w:rsidRPr="00E97FFE">
        <w:t xml:space="preserve">: </w:t>
      </w:r>
      <w:r w:rsidRPr="00545A62">
        <w:rPr>
          <w:highlight w:val="cyan"/>
        </w:rPr>
        <w:t>Jeremiah 29:13</w:t>
      </w:r>
      <w:r>
        <w:t xml:space="preserve"> (NIV)</w:t>
      </w:r>
    </w:p>
    <w:p w14:paraId="61FD3E65" w14:textId="77777777" w:rsidR="001B2BF1" w:rsidRDefault="001B2BF1" w:rsidP="001B2BF1">
      <w:r>
        <w:rPr>
          <w:rFonts w:ascii="Segoe UI" w:hAnsi="Segoe UI" w:cs="Segoe UI"/>
          <w:color w:val="000000"/>
          <w:shd w:val="clear" w:color="auto" w:fill="FFFFFF"/>
        </w:rPr>
        <w:t xml:space="preserve">“You will </w:t>
      </w:r>
      <w:r w:rsidRPr="00545A62">
        <w:rPr>
          <w:rFonts w:ascii="Segoe UI" w:hAnsi="Segoe UI" w:cs="Segoe UI"/>
          <w:b/>
          <w:bCs/>
          <w:color w:val="000000"/>
          <w:shd w:val="clear" w:color="auto" w:fill="FFFFFF"/>
        </w:rPr>
        <w:t>seek</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w:t>
      </w:r>
      <w:proofErr w:type="spellStart"/>
      <w:r>
        <w:rPr>
          <w:rFonts w:ascii="Segoe UI" w:hAnsi="Segoe UI" w:cs="Segoe UI"/>
          <w:color w:val="000000"/>
          <w:shd w:val="clear" w:color="auto" w:fill="FFFFFF"/>
        </w:rPr>
        <w:t>baqas</w:t>
      </w:r>
      <w:proofErr w:type="spellEnd"/>
      <w:r>
        <w:rPr>
          <w:rFonts w:ascii="Segoe UI" w:hAnsi="Segoe UI" w:cs="Segoe UI"/>
          <w:color w:val="000000"/>
          <w:shd w:val="clear" w:color="auto" w:fill="FFFFFF"/>
        </w:rPr>
        <w:t xml:space="preserve">) me and find me when you </w:t>
      </w:r>
      <w:r w:rsidRPr="00545A62">
        <w:rPr>
          <w:rFonts w:ascii="Segoe UI" w:hAnsi="Segoe UI" w:cs="Segoe UI"/>
          <w:b/>
          <w:bCs/>
          <w:color w:val="000000"/>
          <w:shd w:val="clear" w:color="auto" w:fill="FFFFFF"/>
        </w:rPr>
        <w:t>seek</w:t>
      </w:r>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daras</w:t>
      </w:r>
      <w:proofErr w:type="spellEnd"/>
      <w:r>
        <w:rPr>
          <w:rFonts w:ascii="Segoe UI" w:hAnsi="Segoe UI" w:cs="Segoe UI"/>
          <w:color w:val="000000"/>
          <w:shd w:val="clear" w:color="auto" w:fill="FFFFFF"/>
        </w:rPr>
        <w:t>) me with all your heart.”</w:t>
      </w:r>
    </w:p>
    <w:p w14:paraId="4B4F9064" w14:textId="77777777" w:rsidR="001B2BF1" w:rsidRDefault="001B2BF1" w:rsidP="001B2BF1">
      <w:pPr>
        <w:rPr>
          <w:b/>
          <w:bCs/>
          <w:u w:val="single"/>
        </w:rPr>
      </w:pPr>
    </w:p>
    <w:p w14:paraId="46633527" w14:textId="77777777" w:rsidR="001B2BF1" w:rsidRPr="00E51B03" w:rsidRDefault="001B2BF1" w:rsidP="001B2BF1">
      <w:pPr>
        <w:jc w:val="center"/>
        <w:rPr>
          <w:b/>
          <w:bCs/>
          <w:u w:val="single"/>
        </w:rPr>
      </w:pPr>
      <w:r w:rsidRPr="00E51B03">
        <w:rPr>
          <w:b/>
          <w:bCs/>
          <w:u w:val="single"/>
        </w:rPr>
        <w:t xml:space="preserve">KING </w:t>
      </w:r>
      <w:r>
        <w:rPr>
          <w:b/>
          <w:bCs/>
          <w:u w:val="single"/>
        </w:rPr>
        <w:t>ABIJAH’S SOLDIERS</w:t>
      </w:r>
    </w:p>
    <w:p w14:paraId="66FAF76D" w14:textId="77777777" w:rsidR="001B2BF1" w:rsidRDefault="001B2BF1" w:rsidP="001B2BF1">
      <w:r>
        <w:t xml:space="preserve">King Abijah was the grandson of King Solomon, and he was a king of Judah.  He was an evil king, but his army had a desperate experience.  Judah’s soldiers were hemmed in the front and in the rear by the northern enemy, the army of Israel.  </w:t>
      </w:r>
    </w:p>
    <w:p w14:paraId="44F2FDC5" w14:textId="77777777" w:rsidR="001B2BF1" w:rsidRPr="00970BFF" w:rsidRDefault="001B2BF1" w:rsidP="001B2BF1">
      <w:pPr>
        <w:rPr>
          <w:u w:val="single"/>
        </w:rPr>
      </w:pPr>
      <w:r>
        <w:rPr>
          <w:highlight w:val="cyan"/>
          <w:u w:val="single"/>
        </w:rPr>
        <w:t xml:space="preserve">Read </w:t>
      </w:r>
      <w:r w:rsidRPr="00D76C88">
        <w:rPr>
          <w:highlight w:val="cyan"/>
          <w:u w:val="single"/>
        </w:rPr>
        <w:t>2 Chron. 13:13-14</w:t>
      </w:r>
    </w:p>
    <w:p w14:paraId="38FE3AFE" w14:textId="77777777" w:rsidR="001B2BF1" w:rsidRDefault="001B2BF1" w:rsidP="001B2BF1">
      <w:r>
        <w:t xml:space="preserve">When King Abijah’s soldiers realized that they had an enemy in front and in behind them, hence they were hemmed in, they </w:t>
      </w:r>
      <w:r w:rsidRPr="00843029">
        <w:rPr>
          <w:b/>
          <w:bCs/>
        </w:rPr>
        <w:t>cried</w:t>
      </w:r>
      <w:r>
        <w:t xml:space="preserve"> (Heb </w:t>
      </w:r>
      <w:proofErr w:type="spellStart"/>
      <w:r>
        <w:t>sa</w:t>
      </w:r>
      <w:proofErr w:type="spellEnd"/>
      <w:r>
        <w:t xml:space="preserve"> </w:t>
      </w:r>
      <w:proofErr w:type="spellStart"/>
      <w:r>
        <w:t>aq</w:t>
      </w:r>
      <w:proofErr w:type="spellEnd"/>
      <w:r>
        <w:t>) out to the Lord, and God delivered them.  Even though the king’s heart was not devoted to God (1 Kings 15:3), when his soldiers cried out to God, God heard them!  The soldiers were in a desperate situation.</w:t>
      </w:r>
    </w:p>
    <w:p w14:paraId="0C2A069B" w14:textId="77777777" w:rsidR="001B2BF1" w:rsidRDefault="001B2BF1" w:rsidP="001B2BF1">
      <w:r w:rsidRPr="002569F1">
        <w:rPr>
          <w:highlight w:val="cyan"/>
        </w:rPr>
        <w:t>Read 2 Chron. 13:18</w:t>
      </w:r>
      <w:r>
        <w:t xml:space="preserve"> </w:t>
      </w:r>
      <w:r>
        <w:br/>
      </w:r>
      <w:r w:rsidRPr="00970BFF">
        <w:rPr>
          <w:highlight w:val="yellow"/>
        </w:rPr>
        <w:t>Quest</w:t>
      </w:r>
      <w:r>
        <w:t>. Why did the soldiers prevail because they “</w:t>
      </w:r>
      <w:r>
        <w:rPr>
          <w:b/>
          <w:bCs/>
        </w:rPr>
        <w:t>cried out</w:t>
      </w:r>
      <w:r>
        <w:t xml:space="preserve">” and </w:t>
      </w:r>
      <w:r w:rsidRPr="00A51E23">
        <w:rPr>
          <w:b/>
          <w:bCs/>
        </w:rPr>
        <w:t>relied</w:t>
      </w:r>
      <w:r>
        <w:t xml:space="preserve"> (</w:t>
      </w:r>
      <w:proofErr w:type="spellStart"/>
      <w:r>
        <w:t>sa</w:t>
      </w:r>
      <w:proofErr w:type="spellEnd"/>
      <w:r>
        <w:t xml:space="preserve"> an) on the Lord.</w:t>
      </w:r>
    </w:p>
    <w:p w14:paraId="434C241A" w14:textId="77777777" w:rsidR="001B2BF1" w:rsidRDefault="001B2BF1" w:rsidP="001B2BF1"/>
    <w:p w14:paraId="5B11D156" w14:textId="77777777" w:rsidR="001B2BF1" w:rsidRDefault="001B2BF1" w:rsidP="001B2BF1">
      <w:r>
        <w:t>Perhaps Abijah’s son, King Asa knew about what happened with his father’s army. He may have even been one of the soldiers!</w:t>
      </w:r>
    </w:p>
    <w:p w14:paraId="5598AC8E" w14:textId="77777777" w:rsidR="001B2BF1" w:rsidRDefault="001B2BF1" w:rsidP="001B2BF1">
      <w:r>
        <w:t>------</w:t>
      </w:r>
    </w:p>
    <w:p w14:paraId="5D209508" w14:textId="77777777" w:rsidR="001B2BF1" w:rsidRPr="00684FD7" w:rsidRDefault="001B2BF1" w:rsidP="001B2BF1">
      <w:pPr>
        <w:jc w:val="center"/>
      </w:pPr>
      <w:r>
        <w:rPr>
          <w:b/>
          <w:bCs/>
          <w:u w:val="single"/>
        </w:rPr>
        <w:t>KING ASA</w:t>
      </w:r>
    </w:p>
    <w:p w14:paraId="46023EC1" w14:textId="77777777" w:rsidR="001B2BF1" w:rsidRDefault="001B2BF1" w:rsidP="001B2BF1">
      <w:r w:rsidRPr="004127B3">
        <w:rPr>
          <w:b/>
          <w:bCs/>
        </w:rPr>
        <w:t>Asa</w:t>
      </w:r>
      <w:r>
        <w:t xml:space="preserve"> was a 3</w:t>
      </w:r>
      <w:r w:rsidRPr="00A51E23">
        <w:rPr>
          <w:vertAlign w:val="superscript"/>
        </w:rPr>
        <w:t>rd</w:t>
      </w:r>
      <w:r>
        <w:t xml:space="preserve"> king of Judah, the great-grandson of Solomon.</w:t>
      </w:r>
    </w:p>
    <w:p w14:paraId="5F2E4CB3" w14:textId="77777777" w:rsidR="001B2BF1" w:rsidRPr="000F3592" w:rsidRDefault="001B2BF1" w:rsidP="001B2BF1">
      <w:r>
        <w:rPr>
          <w:highlight w:val="cyan"/>
          <w:u w:val="single"/>
        </w:rPr>
        <w:t xml:space="preserve">Read </w:t>
      </w:r>
      <w:r w:rsidRPr="00D76C88">
        <w:rPr>
          <w:highlight w:val="cyan"/>
          <w:u w:val="single"/>
        </w:rPr>
        <w:t>2 Chron. 14:2-4</w:t>
      </w:r>
      <w:r>
        <w:rPr>
          <w:u w:val="single"/>
        </w:rPr>
        <w:t>—</w:t>
      </w:r>
      <w:r>
        <w:t xml:space="preserve">This was in the first few years of Asa’s </w:t>
      </w:r>
      <w:proofErr w:type="spellStart"/>
      <w:r>
        <w:t>regin</w:t>
      </w:r>
      <w:proofErr w:type="spellEnd"/>
      <w:r>
        <w:t>.</w:t>
      </w:r>
    </w:p>
    <w:p w14:paraId="0E416006" w14:textId="77777777" w:rsidR="001B2BF1" w:rsidRDefault="001B2BF1" w:rsidP="001B2BF1">
      <w:r>
        <w:t xml:space="preserve">Asa, an overall godly king, </w:t>
      </w:r>
      <w:r w:rsidRPr="00952A8C">
        <w:rPr>
          <w:u w:val="single"/>
        </w:rPr>
        <w:t>commanded</w:t>
      </w:r>
      <w:r>
        <w:t xml:space="preserve"> Judah to “</w:t>
      </w:r>
      <w:r w:rsidRPr="00843029">
        <w:rPr>
          <w:b/>
          <w:bCs/>
        </w:rPr>
        <w:t>seek</w:t>
      </w:r>
      <w:r>
        <w:t xml:space="preserve">” (Heb </w:t>
      </w:r>
      <w:proofErr w:type="spellStart"/>
      <w:r>
        <w:t>Daras</w:t>
      </w:r>
      <w:proofErr w:type="spellEnd"/>
      <w:r>
        <w:t xml:space="preserve">) the Lord.  The true nation of Israel was supposed to be a </w:t>
      </w:r>
      <w:r w:rsidRPr="00A51E23">
        <w:rPr>
          <w:u w:val="single"/>
        </w:rPr>
        <w:t>theocratic nation</w:t>
      </w:r>
      <w:r>
        <w:t xml:space="preserve">, and not meant to be a democracy. </w:t>
      </w:r>
      <w:r w:rsidRPr="00E82637">
        <w:rPr>
          <w:highlight w:val="yellow"/>
        </w:rPr>
        <w:t>Quest</w:t>
      </w:r>
      <w:r>
        <w:t xml:space="preserve">. Do you know what the difference is? </w:t>
      </w:r>
      <w:r>
        <w:sym w:font="Wingdings" w:char="F0E0"/>
      </w:r>
      <w:r>
        <w:t xml:space="preserve">A theocratic nation is the belief in governance by divine </w:t>
      </w:r>
      <w:proofErr w:type="gramStart"/>
      <w:r>
        <w:t>guidance;</w:t>
      </w:r>
      <w:proofErr w:type="gramEnd"/>
      <w:r>
        <w:t xml:space="preserve"> whereas a democracy is governed by the majority of people.  </w:t>
      </w:r>
    </w:p>
    <w:p w14:paraId="7D0D765B" w14:textId="77777777" w:rsidR="001B2BF1" w:rsidRPr="00F67FA7" w:rsidRDefault="001B2BF1" w:rsidP="001B2BF1">
      <w:pPr>
        <w:rPr>
          <w:u w:val="single"/>
        </w:rPr>
      </w:pPr>
      <w:r>
        <w:rPr>
          <w:highlight w:val="cyan"/>
          <w:u w:val="single"/>
        </w:rPr>
        <w:t xml:space="preserve">Read </w:t>
      </w:r>
      <w:r w:rsidRPr="00D76C88">
        <w:rPr>
          <w:highlight w:val="cyan"/>
          <w:u w:val="single"/>
        </w:rPr>
        <w:t>2 Chron. 14:8-11</w:t>
      </w:r>
    </w:p>
    <w:p w14:paraId="08827966" w14:textId="77777777" w:rsidR="001B2BF1" w:rsidRDefault="001B2BF1" w:rsidP="001B2BF1">
      <w:r w:rsidRPr="00970BFF">
        <w:rPr>
          <w:highlight w:val="yellow"/>
        </w:rPr>
        <w:t>Quest</w:t>
      </w:r>
      <w:r>
        <w:t xml:space="preserve">. What kind of odds is this?  Basically 2 to 1, </w:t>
      </w:r>
      <w:r>
        <w:sym w:font="Wingdings" w:char="F0E0"/>
      </w:r>
      <w:r>
        <w:t>580,000 vs. 1,000,000.  (</w:t>
      </w:r>
      <w:proofErr w:type="gramStart"/>
      <w:r>
        <w:t>show</w:t>
      </w:r>
      <w:proofErr w:type="gramEnd"/>
      <w:r>
        <w:t xml:space="preserve"> PP map)</w:t>
      </w:r>
    </w:p>
    <w:p w14:paraId="1077E6BE" w14:textId="77777777" w:rsidR="001B2BF1" w:rsidRDefault="001B2BF1" w:rsidP="001B2BF1">
      <w:r>
        <w:t xml:space="preserve">But Asa </w:t>
      </w:r>
      <w:r w:rsidRPr="00BE2ABE">
        <w:rPr>
          <w:b/>
          <w:bCs/>
        </w:rPr>
        <w:t>cried</w:t>
      </w:r>
      <w:r>
        <w:t xml:space="preserve"> (Heb </w:t>
      </w:r>
      <w:proofErr w:type="spellStart"/>
      <w:r>
        <w:t>qara</w:t>
      </w:r>
      <w:proofErr w:type="spellEnd"/>
      <w:r>
        <w:t xml:space="preserve">) to the Lord and they </w:t>
      </w:r>
      <w:r w:rsidRPr="00843029">
        <w:rPr>
          <w:b/>
          <w:bCs/>
        </w:rPr>
        <w:t>relied</w:t>
      </w:r>
      <w:r>
        <w:t xml:space="preserve"> (Heb. Sa an) on the Lord.</w:t>
      </w:r>
    </w:p>
    <w:p w14:paraId="62DBD2B3" w14:textId="77777777" w:rsidR="001B2BF1" w:rsidRDefault="001B2BF1" w:rsidP="001B2BF1">
      <w:r>
        <w:t>Because he called out to God and “</w:t>
      </w:r>
      <w:r w:rsidRPr="00843029">
        <w:rPr>
          <w:b/>
          <w:bCs/>
        </w:rPr>
        <w:t>relied</w:t>
      </w:r>
      <w:r>
        <w:t>” (Heb. Sa an) on Him, King Asa and his army was able to defeat an army twice his size</w:t>
      </w:r>
      <w:r w:rsidRPr="00A51E23">
        <w:rPr>
          <w:highlight w:val="yellow"/>
        </w:rPr>
        <w:t xml:space="preserve">.   </w:t>
      </w:r>
      <w:proofErr w:type="spellStart"/>
      <w:r w:rsidRPr="00A51E23">
        <w:rPr>
          <w:highlight w:val="yellow"/>
        </w:rPr>
        <w:t>Illust</w:t>
      </w:r>
      <w:proofErr w:type="spellEnd"/>
      <w:r w:rsidRPr="00A51E23">
        <w:rPr>
          <w:highlight w:val="yellow"/>
        </w:rPr>
        <w:t>.</w:t>
      </w:r>
      <w:r>
        <w:t xml:space="preserve">  God was his crutch!</w:t>
      </w:r>
    </w:p>
    <w:p w14:paraId="262F0867" w14:textId="77777777" w:rsidR="001B2BF1" w:rsidRDefault="001B2BF1" w:rsidP="001B2BF1"/>
    <w:p w14:paraId="7562160E" w14:textId="77777777" w:rsidR="001B2BF1" w:rsidRDefault="001B2BF1" w:rsidP="001B2BF1"/>
    <w:p w14:paraId="4EF51198" w14:textId="77777777" w:rsidR="001B2BF1" w:rsidRDefault="001B2BF1" w:rsidP="001B2BF1"/>
    <w:p w14:paraId="2AB0CD76" w14:textId="77777777" w:rsidR="001B2BF1" w:rsidRDefault="001B2BF1" w:rsidP="001B2BF1"/>
    <w:p w14:paraId="5BC6E827" w14:textId="77777777" w:rsidR="001B2BF1" w:rsidRDefault="001B2BF1" w:rsidP="001B2BF1">
      <w:r>
        <w:lastRenderedPageBreak/>
        <w:t>(In Asa’s 15</w:t>
      </w:r>
      <w:r w:rsidRPr="000F3592">
        <w:rPr>
          <w:vertAlign w:val="superscript"/>
        </w:rPr>
        <w:t>th</w:t>
      </w:r>
      <w:r>
        <w:t xml:space="preserve"> year as King)</w:t>
      </w:r>
    </w:p>
    <w:p w14:paraId="78C51A86" w14:textId="77777777" w:rsidR="001B2BF1" w:rsidRDefault="001B2BF1" w:rsidP="001B2BF1">
      <w:r>
        <w:t>The Spirit of God came upon a prophet the Prophet Azariah in the 15</w:t>
      </w:r>
      <w:r w:rsidRPr="00970BFF">
        <w:rPr>
          <w:vertAlign w:val="superscript"/>
        </w:rPr>
        <w:t>th</w:t>
      </w:r>
      <w:r>
        <w:t xml:space="preserve"> year of Asa:</w:t>
      </w:r>
    </w:p>
    <w:p w14:paraId="3C977846" w14:textId="77777777" w:rsidR="001B2BF1" w:rsidRPr="00684FD7" w:rsidRDefault="001B2BF1" w:rsidP="001B2BF1">
      <w:r>
        <w:rPr>
          <w:highlight w:val="cyan"/>
          <w:u w:val="single"/>
        </w:rPr>
        <w:t xml:space="preserve">Read </w:t>
      </w:r>
      <w:r w:rsidRPr="00D76C88">
        <w:rPr>
          <w:highlight w:val="cyan"/>
          <w:u w:val="single"/>
        </w:rPr>
        <w:t>2 Chron. 15:</w:t>
      </w:r>
      <w:r>
        <w:rPr>
          <w:highlight w:val="cyan"/>
          <w:u w:val="single"/>
        </w:rPr>
        <w:t>1-</w:t>
      </w:r>
      <w:r w:rsidRPr="00684FD7">
        <w:rPr>
          <w:highlight w:val="cyan"/>
        </w:rPr>
        <w:t>2</w:t>
      </w:r>
      <w:r w:rsidRPr="00684FD7">
        <w:t xml:space="preserve"> (context is the entire chapter)</w:t>
      </w:r>
    </w:p>
    <w:p w14:paraId="19EDD6FF" w14:textId="77777777" w:rsidR="001B2BF1" w:rsidRDefault="001B2BF1" w:rsidP="001B2BF1">
      <w:r>
        <w:t>The prophet Azariah said to Asa, “If you “</w:t>
      </w:r>
      <w:r w:rsidRPr="00824509">
        <w:rPr>
          <w:b/>
          <w:bCs/>
        </w:rPr>
        <w:t>seek</w:t>
      </w:r>
      <w:r>
        <w:t xml:space="preserve">” (Heb. </w:t>
      </w:r>
      <w:proofErr w:type="spellStart"/>
      <w:r>
        <w:t>Daras</w:t>
      </w:r>
      <w:proofErr w:type="spellEnd"/>
      <w:r>
        <w:t xml:space="preserve">) the Lord, He will be found by you, but if you forsake him, he will forsake you”!  This is </w:t>
      </w:r>
      <w:proofErr w:type="gramStart"/>
      <w:r>
        <w:t>similar to</w:t>
      </w:r>
      <w:proofErr w:type="gramEnd"/>
      <w:r>
        <w:t xml:space="preserve"> Jer. 29:13, our thesis statement.</w:t>
      </w:r>
    </w:p>
    <w:p w14:paraId="545DA5A4" w14:textId="77777777" w:rsidR="001B2BF1" w:rsidRDefault="001B2BF1" w:rsidP="001B2BF1">
      <w:r>
        <w:t>They entered a covenant with God to “</w:t>
      </w:r>
      <w:r w:rsidRPr="00824509">
        <w:rPr>
          <w:b/>
          <w:bCs/>
        </w:rPr>
        <w:t>seek</w:t>
      </w:r>
      <w:r>
        <w:t xml:space="preserve">” (Heb. </w:t>
      </w:r>
      <w:proofErr w:type="spellStart"/>
      <w:r>
        <w:t>Daras</w:t>
      </w:r>
      <w:proofErr w:type="spellEnd"/>
      <w:r>
        <w:t>) the Lord with all their heart and soul!  They sacrificed thousands of animals in dedication, celebration, and worship (v.10).  They were serious (v.13) because whoever would not “</w:t>
      </w:r>
      <w:r w:rsidRPr="00824509">
        <w:rPr>
          <w:b/>
          <w:bCs/>
        </w:rPr>
        <w:t>seek</w:t>
      </w:r>
      <w:r>
        <w:t xml:space="preserve">” (Heb. </w:t>
      </w:r>
      <w:proofErr w:type="spellStart"/>
      <w:r>
        <w:t>Daras</w:t>
      </w:r>
      <w:proofErr w:type="spellEnd"/>
      <w:r>
        <w:t xml:space="preserve">) the Lord was put to death!!!!!! </w:t>
      </w:r>
    </w:p>
    <w:p w14:paraId="27A8567A" w14:textId="77777777" w:rsidR="001B2BF1" w:rsidRDefault="001B2BF1" w:rsidP="001B2BF1">
      <w:pPr>
        <w:rPr>
          <w:u w:val="single"/>
        </w:rPr>
      </w:pPr>
      <w:r>
        <w:rPr>
          <w:highlight w:val="cyan"/>
          <w:u w:val="single"/>
        </w:rPr>
        <w:t xml:space="preserve">Read </w:t>
      </w:r>
      <w:r w:rsidRPr="00D76C88">
        <w:rPr>
          <w:highlight w:val="cyan"/>
          <w:u w:val="single"/>
        </w:rPr>
        <w:t>2 Chron. 15:</w:t>
      </w:r>
      <w:r>
        <w:rPr>
          <w:highlight w:val="cyan"/>
          <w:u w:val="single"/>
        </w:rPr>
        <w:t>14-</w:t>
      </w:r>
      <w:r w:rsidRPr="001D7D28">
        <w:rPr>
          <w:highlight w:val="cyan"/>
          <w:u w:val="single"/>
        </w:rPr>
        <w:t>15</w:t>
      </w:r>
      <w:r>
        <w:rPr>
          <w:u w:val="single"/>
        </w:rPr>
        <w:t>—Great Celebration!</w:t>
      </w:r>
    </w:p>
    <w:p w14:paraId="000A4E41" w14:textId="77777777" w:rsidR="001B2BF1" w:rsidRDefault="001B2BF1" w:rsidP="001B2BF1">
      <w:pPr>
        <w:rPr>
          <w:u w:val="single"/>
        </w:rPr>
      </w:pPr>
      <w:r>
        <w:rPr>
          <w:u w:val="single"/>
        </w:rPr>
        <w:t>“</w:t>
      </w:r>
      <w:r>
        <w:rPr>
          <w:rStyle w:val="text"/>
          <w:rFonts w:ascii="Segoe UI" w:hAnsi="Segoe UI" w:cs="Segoe UI"/>
          <w:b/>
          <w:bCs/>
          <w:color w:val="000000"/>
          <w:vertAlign w:val="superscript"/>
        </w:rPr>
        <w:t>14 </w:t>
      </w:r>
      <w:r>
        <w:rPr>
          <w:rStyle w:val="text"/>
          <w:rFonts w:ascii="Segoe UI" w:hAnsi="Segoe UI" w:cs="Segoe UI"/>
          <w:color w:val="000000"/>
        </w:rPr>
        <w:t>They took an oath to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with loud acclamation, with shouting and with trumpets and horns.</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15 </w:t>
      </w:r>
      <w:r>
        <w:rPr>
          <w:rStyle w:val="text"/>
          <w:rFonts w:ascii="Segoe UI" w:hAnsi="Segoe UI" w:cs="Segoe UI"/>
          <w:color w:val="000000"/>
        </w:rPr>
        <w:t xml:space="preserve">All Judah rejoiced about the oath because they had sworn it wholeheartedly. They </w:t>
      </w:r>
      <w:r w:rsidRPr="00A046AC">
        <w:rPr>
          <w:rStyle w:val="text"/>
          <w:rFonts w:ascii="Segoe UI" w:hAnsi="Segoe UI" w:cs="Segoe UI"/>
          <w:b/>
          <w:bCs/>
          <w:color w:val="000000"/>
        </w:rPr>
        <w:t>sought</w:t>
      </w:r>
      <w:r>
        <w:rPr>
          <w:rStyle w:val="text"/>
          <w:rFonts w:ascii="Segoe UI" w:hAnsi="Segoe UI" w:cs="Segoe UI"/>
          <w:color w:val="000000"/>
        </w:rPr>
        <w:t xml:space="preserve"> (</w:t>
      </w:r>
      <w:proofErr w:type="spellStart"/>
      <w:r>
        <w:rPr>
          <w:rStyle w:val="text"/>
          <w:rFonts w:ascii="Segoe UI" w:hAnsi="Segoe UI" w:cs="Segoe UI"/>
          <w:color w:val="000000"/>
        </w:rPr>
        <w:t>baqas</w:t>
      </w:r>
      <w:proofErr w:type="spellEnd"/>
      <w:r>
        <w:rPr>
          <w:rStyle w:val="text"/>
          <w:rFonts w:ascii="Segoe UI" w:hAnsi="Segoe UI" w:cs="Segoe UI"/>
          <w:color w:val="000000"/>
        </w:rPr>
        <w:t>) God</w:t>
      </w:r>
      <w:r>
        <w:rPr>
          <w:rStyle w:val="apple-converted-space"/>
          <w:rFonts w:ascii="Segoe UI" w:hAnsi="Segoe UI" w:cs="Segoe UI"/>
          <w:color w:val="000000"/>
        </w:rPr>
        <w:t> </w:t>
      </w:r>
      <w:r>
        <w:rPr>
          <w:rStyle w:val="text"/>
          <w:rFonts w:ascii="Segoe UI" w:hAnsi="Segoe UI" w:cs="Segoe UI"/>
          <w:color w:val="000000"/>
        </w:rPr>
        <w:t xml:space="preserve">eagerly, </w:t>
      </w:r>
      <w:r w:rsidRPr="00734A79">
        <w:rPr>
          <w:rStyle w:val="text"/>
          <w:rFonts w:ascii="Segoe UI" w:hAnsi="Segoe UI" w:cs="Segoe UI"/>
          <w:color w:val="000000"/>
          <w:u w:val="single"/>
        </w:rPr>
        <w:t>and he was found by them</w:t>
      </w:r>
      <w:r>
        <w:rPr>
          <w:rStyle w:val="text"/>
          <w:rFonts w:ascii="Segoe UI" w:hAnsi="Segoe UI" w:cs="Segoe UI"/>
          <w:color w:val="000000"/>
        </w:rPr>
        <w:t>. So,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gave them rest</w:t>
      </w:r>
      <w:r>
        <w:rPr>
          <w:rStyle w:val="apple-converted-space"/>
          <w:rFonts w:ascii="Segoe UI" w:hAnsi="Segoe UI" w:cs="Segoe UI"/>
          <w:color w:val="000000"/>
        </w:rPr>
        <w:t> </w:t>
      </w:r>
      <w:r>
        <w:rPr>
          <w:rStyle w:val="text"/>
          <w:rFonts w:ascii="Segoe UI" w:hAnsi="Segoe UI" w:cs="Segoe UI"/>
          <w:color w:val="000000"/>
        </w:rPr>
        <w:t>on every side.”</w:t>
      </w:r>
    </w:p>
    <w:p w14:paraId="2668D57A" w14:textId="77777777" w:rsidR="001B2BF1" w:rsidRDefault="001B2BF1" w:rsidP="001B2BF1">
      <w:r>
        <w:t xml:space="preserve">After Asa had demanded his people to enter a Covenant to </w:t>
      </w:r>
      <w:r w:rsidRPr="00684FD7">
        <w:rPr>
          <w:b/>
          <w:bCs/>
        </w:rPr>
        <w:t>seek</w:t>
      </w:r>
      <w:r>
        <w:t xml:space="preserve"> (Heb </w:t>
      </w:r>
      <w:proofErr w:type="spellStart"/>
      <w:r>
        <w:t>baqas</w:t>
      </w:r>
      <w:proofErr w:type="spellEnd"/>
      <w:r>
        <w:t>) the Lord, there was revival, great celebration in the nation of Judah.</w:t>
      </w:r>
    </w:p>
    <w:p w14:paraId="1ED27633" w14:textId="77777777" w:rsidR="001B2BF1" w:rsidRDefault="001B2BF1" w:rsidP="001B2BF1">
      <w:pPr>
        <w:rPr>
          <w:highlight w:val="cyan"/>
          <w:u w:val="single"/>
        </w:rPr>
      </w:pPr>
    </w:p>
    <w:p w14:paraId="0B0D5195" w14:textId="77777777" w:rsidR="001B2BF1" w:rsidRPr="00734A79" w:rsidRDefault="001B2BF1" w:rsidP="001B2BF1">
      <w:pPr>
        <w:rPr>
          <w:u w:val="single"/>
        </w:rPr>
      </w:pPr>
      <w:r w:rsidRPr="00734A79">
        <w:rPr>
          <w:u w:val="single"/>
        </w:rPr>
        <w:t xml:space="preserve">(A </w:t>
      </w:r>
      <w:r>
        <w:rPr>
          <w:b/>
          <w:bCs/>
          <w:u w:val="single"/>
        </w:rPr>
        <w:t>BAD</w:t>
      </w:r>
      <w:r w:rsidRPr="00734A79">
        <w:rPr>
          <w:u w:val="single"/>
        </w:rPr>
        <w:t xml:space="preserve"> reliance)</w:t>
      </w:r>
    </w:p>
    <w:p w14:paraId="18FF6672" w14:textId="77777777" w:rsidR="001B2BF1" w:rsidRPr="000F3592" w:rsidRDefault="001B2BF1" w:rsidP="001B2BF1">
      <w:r>
        <w:rPr>
          <w:highlight w:val="cyan"/>
          <w:u w:val="single"/>
        </w:rPr>
        <w:t xml:space="preserve">Read </w:t>
      </w:r>
      <w:r w:rsidRPr="00D76C88">
        <w:rPr>
          <w:highlight w:val="cyan"/>
          <w:u w:val="single"/>
        </w:rPr>
        <w:t>2 Chron. 16:1-6</w:t>
      </w:r>
      <w:r>
        <w:rPr>
          <w:u w:val="single"/>
        </w:rPr>
        <w:t>—</w:t>
      </w:r>
      <w:r>
        <w:t>In Asa’s 36</w:t>
      </w:r>
      <w:r w:rsidRPr="000F3592">
        <w:rPr>
          <w:vertAlign w:val="superscript"/>
        </w:rPr>
        <w:t>th</w:t>
      </w:r>
      <w:r>
        <w:t xml:space="preserve"> year as king.</w:t>
      </w:r>
    </w:p>
    <w:p w14:paraId="1909E86D" w14:textId="77777777" w:rsidR="001B2BF1" w:rsidRDefault="001B2BF1" w:rsidP="001B2BF1">
      <w:r w:rsidRPr="000B43C4">
        <w:rPr>
          <w:highlight w:val="yellow"/>
          <w:u w:val="single"/>
        </w:rPr>
        <w:t>Quest</w:t>
      </w:r>
      <w:r>
        <w:rPr>
          <w:u w:val="single"/>
        </w:rPr>
        <w:t>.</w:t>
      </w:r>
      <w:r>
        <w:t xml:space="preserve"> Was Asa still practicing (Heb. Sa an) “reliance”?  Yes, but his reliance was on the wrong object.  It was on the king of Syria (Aram) and NOT the Lord.</w:t>
      </w:r>
    </w:p>
    <w:p w14:paraId="2C265C3D" w14:textId="77777777" w:rsidR="001B2BF1" w:rsidRDefault="001B2BF1" w:rsidP="001B2BF1">
      <w:r>
        <w:rPr>
          <w:highlight w:val="cyan"/>
          <w:u w:val="single"/>
        </w:rPr>
        <w:t xml:space="preserve">Read </w:t>
      </w:r>
      <w:r w:rsidRPr="00D7482B">
        <w:rPr>
          <w:highlight w:val="cyan"/>
          <w:u w:val="single"/>
        </w:rPr>
        <w:t>2 Chron 16:7-9</w:t>
      </w:r>
      <w:r>
        <w:t xml:space="preserve"> Notice verse 7 especially where the word “relied” (Heb </w:t>
      </w:r>
      <w:proofErr w:type="spellStart"/>
      <w:r>
        <w:t>sa</w:t>
      </w:r>
      <w:proofErr w:type="spellEnd"/>
      <w:r>
        <w:t xml:space="preserve"> an) is used twice. Verse 9 is one of my favorite verses.  God is looking for and promises to strengthen people with committed hearts towards Him!</w:t>
      </w:r>
    </w:p>
    <w:p w14:paraId="56AD644E" w14:textId="77777777" w:rsidR="001B2BF1" w:rsidRDefault="001B2BF1" w:rsidP="001B2BF1"/>
    <w:p w14:paraId="54EDDD80" w14:textId="77777777" w:rsidR="001B2BF1" w:rsidRDefault="001B2BF1" w:rsidP="001B2BF1">
      <w:r w:rsidRPr="00D7482B">
        <w:rPr>
          <w:highlight w:val="cyan"/>
          <w:u w:val="single"/>
        </w:rPr>
        <w:t>2 Chron 16:12</w:t>
      </w:r>
      <w:r>
        <w:t xml:space="preserve">. Even when Asa had severe pain in his feet, “he did not </w:t>
      </w:r>
      <w:r w:rsidRPr="00824509">
        <w:rPr>
          <w:b/>
          <w:bCs/>
        </w:rPr>
        <w:t>seek</w:t>
      </w:r>
      <w:r>
        <w:t xml:space="preserve"> (Heb </w:t>
      </w:r>
      <w:proofErr w:type="spellStart"/>
      <w:r>
        <w:t>daras</w:t>
      </w:r>
      <w:proofErr w:type="spellEnd"/>
      <w:r>
        <w:t xml:space="preserve">) the Lord, but just the physicians.”  </w:t>
      </w:r>
      <w:r w:rsidRPr="005C2D47">
        <w:rPr>
          <w:highlight w:val="yellow"/>
        </w:rPr>
        <w:t>Quest</w:t>
      </w:r>
      <w:r>
        <w:t xml:space="preserve">.  Why do you think he lost his reliance upon the Lord?  </w:t>
      </w:r>
    </w:p>
    <w:p w14:paraId="4457572F" w14:textId="77777777" w:rsidR="001B2BF1" w:rsidRDefault="001B2BF1" w:rsidP="001B2BF1">
      <w:r>
        <w:t>Perhaps God was using the disease to bring Asa back to Him.  It appears that King Asa “backslid” in his reliance on the Lord for final 5 years of his life!</w:t>
      </w:r>
    </w:p>
    <w:p w14:paraId="65B87E30" w14:textId="77777777" w:rsidR="001B2BF1" w:rsidRDefault="001B2BF1" w:rsidP="001B2BF1"/>
    <w:p w14:paraId="1ECC9B8E" w14:textId="77777777" w:rsidR="001B2BF1" w:rsidRDefault="001B2BF1" w:rsidP="001B2BF1">
      <w:pPr>
        <w:jc w:val="center"/>
        <w:rPr>
          <w:b/>
          <w:bCs/>
          <w:u w:val="single"/>
        </w:rPr>
      </w:pPr>
    </w:p>
    <w:p w14:paraId="66253DCE" w14:textId="77777777" w:rsidR="001B2BF1" w:rsidRDefault="001B2BF1" w:rsidP="001B2BF1">
      <w:pPr>
        <w:jc w:val="center"/>
        <w:rPr>
          <w:b/>
          <w:bCs/>
          <w:u w:val="single"/>
        </w:rPr>
      </w:pPr>
    </w:p>
    <w:p w14:paraId="315E394E" w14:textId="77777777" w:rsidR="001B2BF1" w:rsidRDefault="001B2BF1" w:rsidP="001B2BF1">
      <w:pPr>
        <w:jc w:val="center"/>
        <w:rPr>
          <w:b/>
          <w:bCs/>
          <w:u w:val="single"/>
        </w:rPr>
      </w:pPr>
    </w:p>
    <w:p w14:paraId="717833CB" w14:textId="77777777" w:rsidR="001B2BF1" w:rsidRDefault="001B2BF1" w:rsidP="001B2BF1">
      <w:pPr>
        <w:jc w:val="center"/>
        <w:rPr>
          <w:b/>
          <w:bCs/>
          <w:u w:val="single"/>
        </w:rPr>
      </w:pPr>
    </w:p>
    <w:p w14:paraId="4BC3BE56" w14:textId="77777777" w:rsidR="001B2BF1" w:rsidRDefault="001B2BF1" w:rsidP="001B2BF1">
      <w:pPr>
        <w:jc w:val="center"/>
        <w:rPr>
          <w:b/>
          <w:bCs/>
          <w:u w:val="single"/>
        </w:rPr>
      </w:pPr>
    </w:p>
    <w:p w14:paraId="0987561F" w14:textId="77777777" w:rsidR="001B2BF1" w:rsidRDefault="001B2BF1" w:rsidP="001B2BF1">
      <w:pPr>
        <w:jc w:val="center"/>
        <w:rPr>
          <w:b/>
          <w:bCs/>
          <w:u w:val="single"/>
        </w:rPr>
      </w:pPr>
    </w:p>
    <w:p w14:paraId="12B408EE" w14:textId="77777777" w:rsidR="001B2BF1" w:rsidRDefault="001B2BF1" w:rsidP="001B2BF1">
      <w:pPr>
        <w:jc w:val="center"/>
        <w:rPr>
          <w:b/>
          <w:bCs/>
          <w:u w:val="single"/>
        </w:rPr>
      </w:pPr>
    </w:p>
    <w:p w14:paraId="3D81DAF3" w14:textId="77777777" w:rsidR="001B2BF1" w:rsidRDefault="001B2BF1" w:rsidP="001B2BF1">
      <w:pPr>
        <w:jc w:val="center"/>
        <w:rPr>
          <w:b/>
          <w:bCs/>
          <w:u w:val="single"/>
        </w:rPr>
      </w:pPr>
    </w:p>
    <w:p w14:paraId="1CC3F9C0" w14:textId="77777777" w:rsidR="001B2BF1" w:rsidRDefault="001B2BF1" w:rsidP="001B2BF1">
      <w:pPr>
        <w:jc w:val="center"/>
        <w:rPr>
          <w:b/>
          <w:bCs/>
          <w:u w:val="single"/>
        </w:rPr>
      </w:pPr>
    </w:p>
    <w:p w14:paraId="30CC6AD5" w14:textId="77777777" w:rsidR="001B2BF1" w:rsidRDefault="001B2BF1" w:rsidP="001B2BF1">
      <w:pPr>
        <w:jc w:val="center"/>
        <w:rPr>
          <w:b/>
          <w:bCs/>
          <w:u w:val="single"/>
        </w:rPr>
      </w:pPr>
    </w:p>
    <w:p w14:paraId="6F806AB6" w14:textId="77777777" w:rsidR="001B2BF1" w:rsidRDefault="001B2BF1" w:rsidP="001B2BF1">
      <w:pPr>
        <w:jc w:val="center"/>
        <w:rPr>
          <w:b/>
          <w:bCs/>
          <w:u w:val="single"/>
        </w:rPr>
      </w:pPr>
    </w:p>
    <w:p w14:paraId="6375E0A2" w14:textId="77777777" w:rsidR="001B2BF1" w:rsidRDefault="001B2BF1" w:rsidP="001B2BF1">
      <w:pPr>
        <w:jc w:val="center"/>
        <w:rPr>
          <w:b/>
          <w:bCs/>
          <w:u w:val="single"/>
        </w:rPr>
      </w:pPr>
    </w:p>
    <w:p w14:paraId="3D613DA6" w14:textId="77777777" w:rsidR="001B2BF1" w:rsidRDefault="001B2BF1" w:rsidP="001B2BF1">
      <w:pPr>
        <w:jc w:val="center"/>
        <w:rPr>
          <w:b/>
          <w:bCs/>
          <w:u w:val="single"/>
        </w:rPr>
      </w:pPr>
    </w:p>
    <w:p w14:paraId="0D215282" w14:textId="77777777" w:rsidR="001B2BF1" w:rsidRDefault="001B2BF1" w:rsidP="001B2BF1">
      <w:pPr>
        <w:jc w:val="center"/>
        <w:rPr>
          <w:b/>
          <w:bCs/>
          <w:u w:val="single"/>
        </w:rPr>
      </w:pPr>
    </w:p>
    <w:p w14:paraId="54B5F3AC" w14:textId="77777777" w:rsidR="001B2BF1" w:rsidRDefault="001B2BF1" w:rsidP="001B2BF1">
      <w:pPr>
        <w:jc w:val="center"/>
        <w:rPr>
          <w:b/>
          <w:bCs/>
          <w:u w:val="single"/>
        </w:rPr>
      </w:pPr>
    </w:p>
    <w:p w14:paraId="5951FF3E" w14:textId="77777777" w:rsidR="001B2BF1" w:rsidRDefault="001B2BF1" w:rsidP="001B2BF1">
      <w:pPr>
        <w:jc w:val="center"/>
        <w:rPr>
          <w:b/>
          <w:bCs/>
          <w:u w:val="single"/>
        </w:rPr>
      </w:pPr>
    </w:p>
    <w:p w14:paraId="2B357D83" w14:textId="77777777" w:rsidR="001B2BF1" w:rsidRDefault="001B2BF1" w:rsidP="001B2BF1">
      <w:pPr>
        <w:jc w:val="center"/>
        <w:rPr>
          <w:b/>
          <w:bCs/>
          <w:u w:val="single"/>
        </w:rPr>
      </w:pPr>
    </w:p>
    <w:p w14:paraId="71CDE8A7" w14:textId="39B9E290" w:rsidR="001B2BF1" w:rsidRPr="00147A14" w:rsidRDefault="001B2BF1" w:rsidP="001B2BF1">
      <w:pPr>
        <w:jc w:val="center"/>
      </w:pPr>
      <w:r>
        <w:rPr>
          <w:b/>
          <w:bCs/>
          <w:u w:val="single"/>
        </w:rPr>
        <w:lastRenderedPageBreak/>
        <w:t>KING JEHOSHAPHAT</w:t>
      </w:r>
    </w:p>
    <w:p w14:paraId="03633A1F" w14:textId="77777777" w:rsidR="001B2BF1" w:rsidRDefault="001B2BF1" w:rsidP="001B2BF1">
      <w:pPr>
        <w:rPr>
          <w:b/>
          <w:bCs/>
          <w:u w:val="single"/>
        </w:rPr>
      </w:pPr>
    </w:p>
    <w:p w14:paraId="10B956A9" w14:textId="77777777" w:rsidR="001B2BF1" w:rsidRDefault="001B2BF1" w:rsidP="001B2BF1">
      <w:pPr>
        <w:rPr>
          <w:color w:val="000000" w:themeColor="text1"/>
        </w:rPr>
      </w:pPr>
      <w:r w:rsidRPr="00935557">
        <w:rPr>
          <w:b/>
          <w:bCs/>
          <w:color w:val="000000" w:themeColor="text1"/>
          <w:highlight w:val="cyan"/>
          <w:u w:val="single"/>
        </w:rPr>
        <w:t>Read 2 Chron 17:1-4</w:t>
      </w:r>
      <w:r>
        <w:rPr>
          <w:color w:val="000000" w:themeColor="text1"/>
        </w:rPr>
        <w:t xml:space="preserve"> </w:t>
      </w:r>
      <w:r w:rsidRPr="000F3592">
        <w:rPr>
          <w:color w:val="000000" w:themeColor="text1"/>
        </w:rPr>
        <w:sym w:font="Wingdings" w:char="F0E0"/>
      </w:r>
      <w:r>
        <w:rPr>
          <w:color w:val="000000" w:themeColor="text1"/>
        </w:rPr>
        <w:t>He “sought” (</w:t>
      </w:r>
      <w:proofErr w:type="spellStart"/>
      <w:r>
        <w:rPr>
          <w:color w:val="000000" w:themeColor="text1"/>
        </w:rPr>
        <w:t>Daras</w:t>
      </w:r>
      <w:proofErr w:type="spellEnd"/>
      <w:r>
        <w:rPr>
          <w:color w:val="000000" w:themeColor="text1"/>
        </w:rPr>
        <w:t xml:space="preserve">) the God of his father.  Therefore, God established his kingdom.  The principle is found in </w:t>
      </w:r>
      <w:r w:rsidRPr="00AF1DAF">
        <w:rPr>
          <w:color w:val="000000" w:themeColor="text1"/>
          <w:u w:val="single"/>
        </w:rPr>
        <w:t>2 Chron. 15:2</w:t>
      </w:r>
      <w:r>
        <w:rPr>
          <w:color w:val="000000" w:themeColor="text1"/>
        </w:rPr>
        <w:t xml:space="preserve"> when the prophet spoke to King Asa.</w:t>
      </w:r>
    </w:p>
    <w:p w14:paraId="313E48FE" w14:textId="2C6E5E23" w:rsidR="001B2BF1" w:rsidRDefault="00AF1DAF" w:rsidP="001B2BF1">
      <w:pPr>
        <w:rPr>
          <w:color w:val="000000" w:themeColor="text1"/>
        </w:rPr>
      </w:pPr>
      <w:r>
        <w:rPr>
          <w:color w:val="000000" w:themeColor="text1"/>
        </w:rPr>
        <w:tab/>
        <w:t xml:space="preserve">There are </w:t>
      </w:r>
      <w:proofErr w:type="gramStart"/>
      <w:r>
        <w:rPr>
          <w:color w:val="000000" w:themeColor="text1"/>
        </w:rPr>
        <w:t>often times</w:t>
      </w:r>
      <w:proofErr w:type="gramEnd"/>
      <w:r>
        <w:rPr>
          <w:color w:val="000000" w:themeColor="text1"/>
        </w:rPr>
        <w:t xml:space="preserve"> blessings or good results of seeking the Lord.</w:t>
      </w:r>
    </w:p>
    <w:p w14:paraId="211E1F89" w14:textId="77777777" w:rsidR="00AF1DAF" w:rsidRDefault="00AF1DAF" w:rsidP="001B2BF1">
      <w:pPr>
        <w:rPr>
          <w:color w:val="000000" w:themeColor="text1"/>
        </w:rPr>
      </w:pPr>
    </w:p>
    <w:p w14:paraId="65A4D4D6" w14:textId="77777777" w:rsidR="000B6EBE" w:rsidRDefault="001B2BF1" w:rsidP="001B2BF1">
      <w:pPr>
        <w:rPr>
          <w:color w:val="000000" w:themeColor="text1"/>
        </w:rPr>
      </w:pPr>
      <w:r>
        <w:rPr>
          <w:color w:val="000000" w:themeColor="text1"/>
        </w:rPr>
        <w:t>In 2 Chron. 18:1 we see that Jehoshaphat aligned himself with King Ahab of Israel.  His son married Ahab’s daughter.  Bad alliances can encourage us to dumb things</w:t>
      </w:r>
      <w:r w:rsidRPr="00FE3173">
        <w:rPr>
          <w:color w:val="000000" w:themeColor="text1"/>
        </w:rPr>
        <w:sym w:font="Wingdings" w:char="F0E0"/>
      </w:r>
      <w:r>
        <w:rPr>
          <w:color w:val="000000" w:themeColor="text1"/>
        </w:rPr>
        <w:t xml:space="preserve">He joined Ahab in going to war against the King of Syria, even though God’s prophet said it would not be successful.  </w:t>
      </w:r>
      <w:r w:rsidRPr="007054A8">
        <w:rPr>
          <w:b/>
          <w:bCs/>
          <w:color w:val="000000" w:themeColor="text1"/>
          <w:highlight w:val="yellow"/>
          <w:u w:val="single"/>
        </w:rPr>
        <w:t>Quest</w:t>
      </w:r>
      <w:r>
        <w:rPr>
          <w:color w:val="000000" w:themeColor="text1"/>
        </w:rPr>
        <w:t>. Have bad associations even influenced you negatively?</w:t>
      </w:r>
      <w:r w:rsidR="00AF1DAF">
        <w:rPr>
          <w:color w:val="000000" w:themeColor="text1"/>
        </w:rPr>
        <w:t xml:space="preserve"> </w:t>
      </w:r>
    </w:p>
    <w:p w14:paraId="3D830992" w14:textId="0105333E" w:rsidR="001B2BF1" w:rsidRDefault="000B6EBE" w:rsidP="000B6EBE">
      <w:pPr>
        <w:ind w:firstLine="720"/>
        <w:rPr>
          <w:color w:val="000000" w:themeColor="text1"/>
        </w:rPr>
      </w:pPr>
      <w:proofErr w:type="spellStart"/>
      <w:r w:rsidRPr="000B6EBE">
        <w:rPr>
          <w:b/>
          <w:bCs/>
          <w:color w:val="000000" w:themeColor="text1"/>
          <w:highlight w:val="yellow"/>
        </w:rPr>
        <w:t>Illust</w:t>
      </w:r>
      <w:proofErr w:type="spellEnd"/>
      <w:r w:rsidR="00AF1DAF" w:rsidRPr="000B6EBE">
        <w:rPr>
          <w:color w:val="000000" w:themeColor="text1"/>
          <w:highlight w:val="yellow"/>
        </w:rPr>
        <w:t>.</w:t>
      </w:r>
      <w:r w:rsidR="00AF1DAF">
        <w:rPr>
          <w:color w:val="000000" w:themeColor="text1"/>
        </w:rPr>
        <w:t xml:space="preserve"> elementary school</w:t>
      </w:r>
      <w:r>
        <w:rPr>
          <w:color w:val="000000" w:themeColor="text1"/>
        </w:rPr>
        <w:t xml:space="preserve"> friend and when to do homework!</w:t>
      </w:r>
      <w:r w:rsidR="00AF1DAF">
        <w:rPr>
          <w:color w:val="000000" w:themeColor="text1"/>
        </w:rPr>
        <w:br/>
      </w:r>
    </w:p>
    <w:p w14:paraId="080275FF" w14:textId="4C2EC976" w:rsidR="00AB040F" w:rsidRDefault="001B2BF1" w:rsidP="001B2BF1">
      <w:pPr>
        <w:rPr>
          <w:color w:val="000000" w:themeColor="text1"/>
        </w:rPr>
      </w:pPr>
      <w:r w:rsidRPr="00935557">
        <w:rPr>
          <w:b/>
          <w:bCs/>
          <w:color w:val="000000" w:themeColor="text1"/>
          <w:highlight w:val="cyan"/>
          <w:u w:val="single"/>
        </w:rPr>
        <w:t>Read 2 Chron. 19:2</w:t>
      </w:r>
      <w:r w:rsidRPr="006A4268">
        <w:rPr>
          <w:color w:val="000000" w:themeColor="text1"/>
        </w:rPr>
        <w:sym w:font="Wingdings" w:char="F0E0"/>
      </w:r>
      <w:r>
        <w:rPr>
          <w:color w:val="000000" w:themeColor="text1"/>
        </w:rPr>
        <w:t xml:space="preserve">see what </w:t>
      </w:r>
      <w:r w:rsidR="000B6EBE">
        <w:rPr>
          <w:color w:val="000000" w:themeColor="text1"/>
        </w:rPr>
        <w:t>prophet Jehu</w:t>
      </w:r>
      <w:r>
        <w:rPr>
          <w:color w:val="000000" w:themeColor="text1"/>
        </w:rPr>
        <w:t xml:space="preserve"> said about </w:t>
      </w:r>
      <w:r w:rsidR="000B6EBE">
        <w:rPr>
          <w:color w:val="000000" w:themeColor="text1"/>
        </w:rPr>
        <w:t>Jehoshaphat’s</w:t>
      </w:r>
      <w:r>
        <w:rPr>
          <w:color w:val="000000" w:themeColor="text1"/>
        </w:rPr>
        <w:t xml:space="preserve"> alignment </w:t>
      </w:r>
      <w:r w:rsidR="007A3226">
        <w:rPr>
          <w:color w:val="000000" w:themeColor="text1"/>
        </w:rPr>
        <w:br/>
      </w:r>
      <w:r>
        <w:rPr>
          <w:color w:val="000000" w:themeColor="text1"/>
        </w:rPr>
        <w:t xml:space="preserve">with King </w:t>
      </w:r>
      <w:r w:rsidRPr="007A3226">
        <w:rPr>
          <w:color w:val="000000" w:themeColor="text1"/>
          <w:u w:val="single"/>
        </w:rPr>
        <w:t>Ahab</w:t>
      </w:r>
      <w:r>
        <w:rPr>
          <w:color w:val="000000" w:themeColor="text1"/>
        </w:rPr>
        <w:t>.</w:t>
      </w:r>
      <w:r w:rsidR="000B6EBE">
        <w:rPr>
          <w:color w:val="000000" w:themeColor="text1"/>
        </w:rPr>
        <w:t xml:space="preserve"> </w:t>
      </w:r>
      <w:r>
        <w:rPr>
          <w:color w:val="000000" w:themeColor="text1"/>
        </w:rPr>
        <w:t xml:space="preserve">That is </w:t>
      </w:r>
      <w:proofErr w:type="gramStart"/>
      <w:r>
        <w:rPr>
          <w:color w:val="000000" w:themeColor="text1"/>
        </w:rPr>
        <w:t>pretty serious</w:t>
      </w:r>
      <w:proofErr w:type="gramEnd"/>
      <w:r>
        <w:rPr>
          <w:color w:val="000000" w:themeColor="text1"/>
        </w:rPr>
        <w:t xml:space="preserve">!  </w:t>
      </w:r>
      <w:r w:rsidR="007A3226">
        <w:rPr>
          <w:color w:val="000000" w:themeColor="text1"/>
        </w:rPr>
        <w:t>The wrath of God was upon Jehoshaphat because of his union with King Ahab!</w:t>
      </w:r>
    </w:p>
    <w:p w14:paraId="55AB76BD" w14:textId="0D40BF95" w:rsidR="000B6EBE" w:rsidRDefault="001B2BF1" w:rsidP="00AB040F">
      <w:pPr>
        <w:ind w:left="720"/>
        <w:rPr>
          <w:color w:val="000000" w:themeColor="text1"/>
        </w:rPr>
      </w:pPr>
      <w:r w:rsidRPr="007054A8">
        <w:rPr>
          <w:b/>
          <w:bCs/>
          <w:color w:val="000000" w:themeColor="text1"/>
          <w:highlight w:val="yellow"/>
          <w:u w:val="single"/>
        </w:rPr>
        <w:t>Quest</w:t>
      </w:r>
      <w:r>
        <w:rPr>
          <w:color w:val="000000" w:themeColor="text1"/>
        </w:rPr>
        <w:t xml:space="preserve">.  What were some things that Ahab did that described him as one “who hated the Lord? </w:t>
      </w:r>
      <w:r w:rsidRPr="006A4268">
        <w:rPr>
          <w:color w:val="000000" w:themeColor="text1"/>
        </w:rPr>
        <w:sym w:font="Wingdings" w:char="F0E0"/>
      </w:r>
      <w:r w:rsidRPr="007054A8">
        <w:rPr>
          <w:b/>
          <w:bCs/>
          <w:color w:val="000000" w:themeColor="text1"/>
          <w:highlight w:val="cyan"/>
          <w:u w:val="single"/>
        </w:rPr>
        <w:t>Someone Read 1 Kings 16:30-33</w:t>
      </w:r>
      <w:r w:rsidRPr="007054A8">
        <w:rPr>
          <w:color w:val="000000" w:themeColor="text1"/>
          <w:highlight w:val="cyan"/>
        </w:rPr>
        <w:t>.</w:t>
      </w:r>
      <w:r>
        <w:rPr>
          <w:color w:val="000000" w:themeColor="text1"/>
        </w:rPr>
        <w:t xml:space="preserve"> </w:t>
      </w:r>
    </w:p>
    <w:p w14:paraId="5F65071B" w14:textId="72E28EF3" w:rsidR="001B2BF1" w:rsidRDefault="001B2BF1" w:rsidP="00AB040F">
      <w:pPr>
        <w:ind w:firstLine="720"/>
        <w:rPr>
          <w:color w:val="000000" w:themeColor="text1"/>
        </w:rPr>
      </w:pPr>
      <w:r w:rsidRPr="00AB040F">
        <w:rPr>
          <w:b/>
          <w:bCs/>
          <w:color w:val="000000" w:themeColor="text1"/>
          <w:highlight w:val="yellow"/>
          <w:u w:val="single"/>
        </w:rPr>
        <w:t>Quest</w:t>
      </w:r>
      <w:r>
        <w:rPr>
          <w:color w:val="000000" w:themeColor="text1"/>
        </w:rPr>
        <w:t>.  What was Baal worship?</w:t>
      </w:r>
      <w:r>
        <w:rPr>
          <w:b/>
          <w:bCs/>
          <w:u w:val="single"/>
        </w:rPr>
        <w:br/>
      </w:r>
      <w:r w:rsidR="00AF1DAF">
        <w:rPr>
          <w:color w:val="000000" w:themeColor="text1"/>
        </w:rPr>
        <w:tab/>
        <w:t xml:space="preserve">Elijah declares to Ahab some </w:t>
      </w:r>
      <w:r w:rsidR="000B6EBE">
        <w:rPr>
          <w:color w:val="000000" w:themeColor="text1"/>
        </w:rPr>
        <w:t xml:space="preserve">serious </w:t>
      </w:r>
      <w:r w:rsidR="00AF1DAF">
        <w:rPr>
          <w:color w:val="000000" w:themeColor="text1"/>
        </w:rPr>
        <w:t xml:space="preserve">judgements of God coming. </w:t>
      </w:r>
      <w:r w:rsidR="00AF1DAF" w:rsidRPr="000B6EBE">
        <w:rPr>
          <w:b/>
          <w:bCs/>
          <w:color w:val="000000" w:themeColor="text1"/>
          <w:highlight w:val="cyan"/>
        </w:rPr>
        <w:t>1 Kings 21:20-24</w:t>
      </w:r>
    </w:p>
    <w:p w14:paraId="1294BE7F" w14:textId="77777777" w:rsidR="00AF1DAF" w:rsidRPr="000B6EBE" w:rsidRDefault="00AF1DAF" w:rsidP="001B2BF1">
      <w:pPr>
        <w:rPr>
          <w:b/>
          <w:bCs/>
          <w:color w:val="000000" w:themeColor="text1"/>
        </w:rPr>
      </w:pPr>
      <w:r>
        <w:rPr>
          <w:color w:val="000000" w:themeColor="text1"/>
        </w:rPr>
        <w:tab/>
        <w:t xml:space="preserve">Notice Ahab’s response </w:t>
      </w:r>
      <w:r w:rsidRPr="00AF1DAF">
        <w:rPr>
          <w:color w:val="000000" w:themeColor="text1"/>
        </w:rPr>
        <w:sym w:font="Wingdings" w:char="F0E0"/>
      </w:r>
      <w:r w:rsidRPr="000B6EBE">
        <w:rPr>
          <w:b/>
          <w:bCs/>
          <w:color w:val="000000" w:themeColor="text1"/>
          <w:highlight w:val="cyan"/>
        </w:rPr>
        <w:t>1 Kings 21:27-28</w:t>
      </w:r>
    </w:p>
    <w:p w14:paraId="6C513287" w14:textId="66C04407" w:rsidR="00AF1DAF" w:rsidRDefault="00AF1DAF" w:rsidP="00AF1DAF">
      <w:pPr>
        <w:ind w:left="720" w:firstLine="720"/>
        <w:rPr>
          <w:color w:val="000000" w:themeColor="text1"/>
        </w:rPr>
      </w:pPr>
      <w:r w:rsidRPr="00AF1DAF">
        <w:rPr>
          <w:color w:val="000000" w:themeColor="text1"/>
        </w:rPr>
        <w:sym w:font="Wingdings" w:char="F0E0"/>
      </w:r>
      <w:r>
        <w:rPr>
          <w:color w:val="000000" w:themeColor="text1"/>
        </w:rPr>
        <w:t xml:space="preserve">Wicked Ahab </w:t>
      </w:r>
      <w:r w:rsidRPr="00832095">
        <w:rPr>
          <w:color w:val="000000" w:themeColor="text1"/>
          <w:u w:val="single"/>
        </w:rPr>
        <w:t>turns</w:t>
      </w:r>
      <w:r>
        <w:rPr>
          <w:color w:val="000000" w:themeColor="text1"/>
        </w:rPr>
        <w:t xml:space="preserve"> to </w:t>
      </w:r>
      <w:r w:rsidR="00832095">
        <w:rPr>
          <w:color w:val="000000" w:themeColor="text1"/>
        </w:rPr>
        <w:t>God,</w:t>
      </w:r>
      <w:r>
        <w:rPr>
          <w:color w:val="000000" w:themeColor="text1"/>
        </w:rPr>
        <w:t xml:space="preserve"> and we see God’s mercy</w:t>
      </w:r>
      <w:r w:rsidR="00832095">
        <w:rPr>
          <w:color w:val="000000" w:themeColor="text1"/>
        </w:rPr>
        <w:t>.</w:t>
      </w:r>
    </w:p>
    <w:p w14:paraId="5DD10B68" w14:textId="37AF840D" w:rsidR="000B6EBE" w:rsidRDefault="000B6EBE" w:rsidP="000B6EBE">
      <w:pPr>
        <w:rPr>
          <w:color w:val="000000" w:themeColor="text1"/>
        </w:rPr>
      </w:pPr>
    </w:p>
    <w:p w14:paraId="0B391111" w14:textId="77777777" w:rsidR="00AB040F" w:rsidRDefault="00AB040F" w:rsidP="000B6EBE">
      <w:pPr>
        <w:rPr>
          <w:color w:val="000000" w:themeColor="text1"/>
          <w:highlight w:val="yellow"/>
        </w:rPr>
      </w:pPr>
    </w:p>
    <w:p w14:paraId="6369B672" w14:textId="7E9A9452" w:rsidR="000B6EBE" w:rsidRPr="00935557" w:rsidRDefault="000B6EBE" w:rsidP="000B6EBE">
      <w:pPr>
        <w:rPr>
          <w:color w:val="000000" w:themeColor="text1"/>
        </w:rPr>
      </w:pPr>
      <w:r w:rsidRPr="000B6EBE">
        <w:rPr>
          <w:color w:val="000000" w:themeColor="text1"/>
          <w:highlight w:val="yellow"/>
        </w:rPr>
        <w:t>(Show graph of Spiritual Dependency of Jehoshaphat on large Post-It Note)</w:t>
      </w:r>
    </w:p>
    <w:p w14:paraId="204BDEF7" w14:textId="77777777" w:rsidR="000B6EBE" w:rsidRDefault="000B6EBE" w:rsidP="001B2BF1">
      <w:pPr>
        <w:rPr>
          <w:b/>
          <w:bCs/>
          <w:highlight w:val="cyan"/>
          <w:u w:val="single"/>
        </w:rPr>
      </w:pPr>
    </w:p>
    <w:p w14:paraId="3B919454" w14:textId="77777777" w:rsidR="00AB040F" w:rsidRDefault="00AB040F" w:rsidP="001B2BF1">
      <w:pPr>
        <w:rPr>
          <w:b/>
          <w:bCs/>
          <w:highlight w:val="cyan"/>
          <w:u w:val="single"/>
        </w:rPr>
      </w:pPr>
    </w:p>
    <w:p w14:paraId="41CE870D" w14:textId="000A8433" w:rsidR="001B2BF1" w:rsidRDefault="001B2BF1" w:rsidP="001B2BF1">
      <w:r w:rsidRPr="001B2BF1">
        <w:rPr>
          <w:b/>
          <w:bCs/>
          <w:highlight w:val="cyan"/>
          <w:u w:val="single"/>
        </w:rPr>
        <w:t>Read 2 Chron. 20:1-4</w:t>
      </w:r>
      <w:r>
        <w:t xml:space="preserve"> </w:t>
      </w:r>
      <w:r>
        <w:sym w:font="Wingdings" w:char="F0E0"/>
      </w:r>
      <w:r>
        <w:t xml:space="preserve">A large enemy army was in the territory of Judah. Jehoshaphat set himself to </w:t>
      </w:r>
      <w:r w:rsidRPr="00144BCA">
        <w:rPr>
          <w:b/>
          <w:bCs/>
          <w:u w:val="single"/>
        </w:rPr>
        <w:t>seek</w:t>
      </w:r>
      <w:r>
        <w:t xml:space="preserve"> [Heb. </w:t>
      </w:r>
      <w:proofErr w:type="spellStart"/>
      <w:r>
        <w:t>Daras</w:t>
      </w:r>
      <w:proofErr w:type="spellEnd"/>
      <w:r>
        <w:t xml:space="preserve">] the Lord while a great army was invading Judah. </w:t>
      </w:r>
      <w:r w:rsidRPr="00AF1DAF">
        <w:rPr>
          <w:highlight w:val="yellow"/>
        </w:rPr>
        <w:t>(</w:t>
      </w:r>
      <w:proofErr w:type="gramStart"/>
      <w:r w:rsidRPr="00AF1DAF">
        <w:rPr>
          <w:highlight w:val="yellow"/>
        </w:rPr>
        <w:t>show</w:t>
      </w:r>
      <w:proofErr w:type="gramEnd"/>
      <w:r w:rsidRPr="00AF1DAF">
        <w:rPr>
          <w:highlight w:val="yellow"/>
        </w:rPr>
        <w:t xml:space="preserve"> </w:t>
      </w:r>
      <w:r w:rsidR="00AB040F">
        <w:rPr>
          <w:highlight w:val="yellow"/>
        </w:rPr>
        <w:t>PP map</w:t>
      </w:r>
      <w:r w:rsidRPr="00AF1DAF">
        <w:rPr>
          <w:highlight w:val="yellow"/>
        </w:rPr>
        <w:t>)</w:t>
      </w:r>
      <w:r>
        <w:br/>
      </w:r>
    </w:p>
    <w:p w14:paraId="2B1FDB4F" w14:textId="3A24FE5A" w:rsidR="001B2BF1" w:rsidRDefault="001B2BF1" w:rsidP="001B2BF1">
      <w:r w:rsidRPr="0055147E">
        <w:rPr>
          <w:b/>
          <w:bCs/>
          <w:highlight w:val="cyan"/>
          <w:u w:val="single"/>
        </w:rPr>
        <w:t>Read 2 Chron. 20:6-12</w:t>
      </w:r>
      <w:r>
        <w:t xml:space="preserve"> King Jehoshaphat’s dependent prayer: “For we have no power to face this vast army that is attacking us.  We do not know what to do, but our </w:t>
      </w:r>
      <w:r w:rsidRPr="00144BCA">
        <w:rPr>
          <w:b/>
          <w:bCs/>
        </w:rPr>
        <w:t>eyes</w:t>
      </w:r>
      <w:r>
        <w:t xml:space="preserve"> [Heb. ayin] are upon you.” </w:t>
      </w:r>
      <w:r w:rsidR="00832095">
        <w:sym w:font="Wingdings" w:char="F0E0"/>
      </w:r>
      <w:r w:rsidR="00832095">
        <w:t>The pinnacle of dependency upon the Lord!!!</w:t>
      </w:r>
    </w:p>
    <w:p w14:paraId="002D3A86" w14:textId="562FB0B3" w:rsidR="001B2BF1" w:rsidRPr="002734E9" w:rsidRDefault="001B2BF1" w:rsidP="001B2BF1">
      <w:r w:rsidRPr="00AB040F">
        <w:rPr>
          <w:b/>
          <w:bCs/>
          <w:highlight w:val="yellow"/>
          <w:u w:val="single"/>
        </w:rPr>
        <w:t>Quest</w:t>
      </w:r>
      <w:r>
        <w:t xml:space="preserve">.  Are there times that we do not know what we ought to do?  </w:t>
      </w:r>
      <w:r>
        <w:sym w:font="Wingdings" w:char="F0E0"/>
      </w:r>
      <w:r>
        <w:t>Sure, but do we put our “eyes” of dependence upon Him??  I have a tendency</w:t>
      </w:r>
      <w:r w:rsidR="00832095">
        <w:t>, when facing trouble,</w:t>
      </w:r>
      <w:r>
        <w:t xml:space="preserve"> to </w:t>
      </w:r>
      <w:r w:rsidRPr="0055147E">
        <w:rPr>
          <w:b/>
          <w:bCs/>
          <w:i/>
          <w:iCs/>
        </w:rPr>
        <w:t>initially</w:t>
      </w:r>
      <w:r>
        <w:t xml:space="preserve"> look horizontally for help.</w:t>
      </w:r>
      <w:r>
        <w:rPr>
          <w:b/>
          <w:bCs/>
          <w:highlight w:val="cyan"/>
        </w:rPr>
        <w:br/>
      </w:r>
      <w:r w:rsidR="007054A8">
        <w:rPr>
          <w:b/>
          <w:bCs/>
          <w:highlight w:val="cyan"/>
        </w:rPr>
        <w:br/>
      </w:r>
      <w:r>
        <w:rPr>
          <w:b/>
          <w:bCs/>
          <w:highlight w:val="cyan"/>
        </w:rPr>
        <w:t>Read 2</w:t>
      </w:r>
      <w:r w:rsidR="007054A8">
        <w:rPr>
          <w:b/>
          <w:bCs/>
          <w:highlight w:val="cyan"/>
        </w:rPr>
        <w:t xml:space="preserve"> </w:t>
      </w:r>
      <w:r w:rsidRPr="003C52AD">
        <w:rPr>
          <w:b/>
          <w:bCs/>
          <w:highlight w:val="cyan"/>
        </w:rPr>
        <w:t>Chron 20:14-23</w:t>
      </w:r>
      <w:r>
        <w:t xml:space="preserve"> Notice how the people of Judah believed</w:t>
      </w:r>
      <w:r w:rsidR="00AB040F">
        <w:t xml:space="preserve"> and were depending</w:t>
      </w:r>
      <w:r>
        <w:t xml:space="preserve"> </w:t>
      </w:r>
      <w:r w:rsidR="00832095">
        <w:t>on</w:t>
      </w:r>
      <w:r>
        <w:t xml:space="preserve"> the Lord </w:t>
      </w:r>
      <w:r w:rsidRPr="00AB040F">
        <w:rPr>
          <w:b/>
          <w:bCs/>
          <w:i/>
          <w:iCs/>
        </w:rPr>
        <w:t>before</w:t>
      </w:r>
      <w:r>
        <w:t xml:space="preserve"> their enemy was defeated.  They </w:t>
      </w:r>
      <w:r w:rsidRPr="00AB040F">
        <w:rPr>
          <w:u w:val="single"/>
        </w:rPr>
        <w:t>praised</w:t>
      </w:r>
      <w:r>
        <w:t xml:space="preserve"> God, they </w:t>
      </w:r>
      <w:r w:rsidRPr="00AB040F">
        <w:rPr>
          <w:u w:val="single"/>
        </w:rPr>
        <w:t>sang</w:t>
      </w:r>
      <w:r>
        <w:t xml:space="preserve"> before there was victory.  The battle was the Lord’s (20:15)</w:t>
      </w:r>
    </w:p>
    <w:p w14:paraId="06F55BD8" w14:textId="706ADEC8" w:rsidR="001B2BF1" w:rsidRDefault="001B2BF1"/>
    <w:p w14:paraId="4EF197E4" w14:textId="255CDBC6" w:rsidR="00913FDA" w:rsidRDefault="00913FDA"/>
    <w:p w14:paraId="7667FB84" w14:textId="0E28E6D3" w:rsidR="00913FDA" w:rsidRDefault="00913FDA"/>
    <w:p w14:paraId="522BE778" w14:textId="795BD6FC" w:rsidR="00913FDA" w:rsidRDefault="00913FDA"/>
    <w:p w14:paraId="53536D11" w14:textId="428C1831" w:rsidR="00913FDA" w:rsidRDefault="00913FDA"/>
    <w:p w14:paraId="1388E2AD" w14:textId="056CB648" w:rsidR="00913FDA" w:rsidRDefault="00913FDA"/>
    <w:p w14:paraId="36999ACF" w14:textId="3DD4C8F2" w:rsidR="00913FDA" w:rsidRDefault="00913FDA"/>
    <w:p w14:paraId="0D4A759C" w14:textId="275075A5" w:rsidR="00913FDA" w:rsidRDefault="00913FDA"/>
    <w:p w14:paraId="54BE04D2" w14:textId="77777777" w:rsidR="00AB040F" w:rsidRDefault="00AB040F"/>
    <w:p w14:paraId="69C96CFF" w14:textId="707F31F9" w:rsidR="00913FDA" w:rsidRPr="00395C89" w:rsidRDefault="00913FDA" w:rsidP="00913FDA">
      <w:pPr>
        <w:rPr>
          <w:sz w:val="22"/>
          <w:szCs w:val="22"/>
        </w:rPr>
      </w:pPr>
      <w:r w:rsidRPr="00395C89">
        <w:rPr>
          <w:sz w:val="22"/>
          <w:szCs w:val="22"/>
        </w:rPr>
        <w:t>Key Hebrew and Greek words on “Dependence” or “relying” on in connection with the Lord:</w:t>
      </w:r>
    </w:p>
    <w:p w14:paraId="6F675205" w14:textId="77777777" w:rsidR="00913FDA" w:rsidRPr="00395C89" w:rsidRDefault="00913FDA" w:rsidP="00913FDA">
      <w:pPr>
        <w:pStyle w:val="ListParagraph"/>
        <w:numPr>
          <w:ilvl w:val="0"/>
          <w:numId w:val="1"/>
        </w:numPr>
        <w:rPr>
          <w:sz w:val="22"/>
          <w:szCs w:val="22"/>
        </w:rPr>
      </w:pPr>
      <w:r w:rsidRPr="00395C89">
        <w:rPr>
          <w:sz w:val="22"/>
          <w:szCs w:val="22"/>
        </w:rPr>
        <w:t xml:space="preserve">Hebrew—Sa an </w:t>
      </w:r>
      <w:r w:rsidRPr="00395C89">
        <w:rPr>
          <w:sz w:val="22"/>
          <w:szCs w:val="22"/>
        </w:rPr>
        <w:sym w:font="Wingdings" w:char="F0E0"/>
      </w:r>
      <w:r w:rsidRPr="00395C89">
        <w:rPr>
          <w:sz w:val="22"/>
          <w:szCs w:val="22"/>
        </w:rPr>
        <w:t>Leaning upon like a crutch</w:t>
      </w:r>
    </w:p>
    <w:p w14:paraId="69C26C6B" w14:textId="77777777" w:rsidR="00913FDA" w:rsidRPr="00395C89" w:rsidRDefault="00913FDA" w:rsidP="00913FDA">
      <w:pPr>
        <w:pStyle w:val="ListParagraph"/>
        <w:numPr>
          <w:ilvl w:val="0"/>
          <w:numId w:val="1"/>
        </w:numPr>
        <w:rPr>
          <w:sz w:val="22"/>
          <w:szCs w:val="22"/>
        </w:rPr>
      </w:pPr>
      <w:r w:rsidRPr="00395C89">
        <w:rPr>
          <w:sz w:val="22"/>
          <w:szCs w:val="22"/>
        </w:rPr>
        <w:t>Hebrew—</w:t>
      </w:r>
      <w:proofErr w:type="spellStart"/>
      <w:r w:rsidRPr="00395C89">
        <w:rPr>
          <w:sz w:val="22"/>
          <w:szCs w:val="22"/>
        </w:rPr>
        <w:t>Batah</w:t>
      </w:r>
      <w:proofErr w:type="spellEnd"/>
      <w:r w:rsidRPr="00395C89">
        <w:rPr>
          <w:sz w:val="22"/>
          <w:szCs w:val="22"/>
        </w:rPr>
        <w:sym w:font="Wingdings" w:char="F0E0"/>
      </w:r>
      <w:r w:rsidRPr="00395C89">
        <w:rPr>
          <w:sz w:val="22"/>
          <w:szCs w:val="22"/>
        </w:rPr>
        <w:t>putting one’s confidence in</w:t>
      </w:r>
    </w:p>
    <w:p w14:paraId="62C64692" w14:textId="77777777" w:rsidR="00913FDA" w:rsidRPr="00395C89" w:rsidRDefault="00913FDA" w:rsidP="00913FDA">
      <w:pPr>
        <w:pStyle w:val="ListParagraph"/>
        <w:numPr>
          <w:ilvl w:val="0"/>
          <w:numId w:val="1"/>
        </w:numPr>
        <w:rPr>
          <w:sz w:val="22"/>
          <w:szCs w:val="22"/>
        </w:rPr>
      </w:pPr>
      <w:r w:rsidRPr="00395C89">
        <w:rPr>
          <w:sz w:val="22"/>
          <w:szCs w:val="22"/>
        </w:rPr>
        <w:t>Hebrew—</w:t>
      </w:r>
      <w:proofErr w:type="spellStart"/>
      <w:r w:rsidRPr="00395C89">
        <w:rPr>
          <w:sz w:val="22"/>
          <w:szCs w:val="22"/>
        </w:rPr>
        <w:t>Nabat</w:t>
      </w:r>
      <w:proofErr w:type="spellEnd"/>
      <w:r w:rsidRPr="00395C89">
        <w:rPr>
          <w:sz w:val="22"/>
          <w:szCs w:val="22"/>
        </w:rPr>
        <w:sym w:font="Wingdings" w:char="F0E0"/>
      </w:r>
      <w:r w:rsidRPr="00395C89">
        <w:rPr>
          <w:sz w:val="22"/>
          <w:szCs w:val="22"/>
        </w:rPr>
        <w:t xml:space="preserve">looking with great attention </w:t>
      </w:r>
    </w:p>
    <w:p w14:paraId="6B8E38FC" w14:textId="77777777" w:rsidR="00913FDA" w:rsidRPr="00395C89" w:rsidRDefault="00913FDA" w:rsidP="00913FDA">
      <w:pPr>
        <w:pStyle w:val="ListParagraph"/>
        <w:numPr>
          <w:ilvl w:val="0"/>
          <w:numId w:val="1"/>
        </w:numPr>
        <w:rPr>
          <w:sz w:val="22"/>
          <w:szCs w:val="22"/>
        </w:rPr>
      </w:pPr>
      <w:r w:rsidRPr="00395C89">
        <w:rPr>
          <w:sz w:val="22"/>
          <w:szCs w:val="22"/>
        </w:rPr>
        <w:t>Hebrew—</w:t>
      </w:r>
      <w:proofErr w:type="spellStart"/>
      <w:r w:rsidRPr="00395C89">
        <w:rPr>
          <w:sz w:val="22"/>
          <w:szCs w:val="22"/>
        </w:rPr>
        <w:t>Qava</w:t>
      </w:r>
      <w:proofErr w:type="spellEnd"/>
      <w:r w:rsidRPr="00395C89">
        <w:rPr>
          <w:sz w:val="22"/>
          <w:szCs w:val="22"/>
        </w:rPr>
        <w:t xml:space="preserve"> </w:t>
      </w:r>
      <w:r w:rsidRPr="00395C89">
        <w:rPr>
          <w:sz w:val="22"/>
          <w:szCs w:val="22"/>
        </w:rPr>
        <w:sym w:font="Wingdings" w:char="F0E0"/>
      </w:r>
      <w:r w:rsidRPr="00395C89">
        <w:rPr>
          <w:sz w:val="22"/>
          <w:szCs w:val="22"/>
        </w:rPr>
        <w:t>waiting upon (an active waiting with attention)</w:t>
      </w:r>
    </w:p>
    <w:p w14:paraId="4A2D159B" w14:textId="77777777" w:rsidR="00913FDA" w:rsidRPr="00395C89" w:rsidRDefault="00913FDA" w:rsidP="00913FDA">
      <w:pPr>
        <w:pStyle w:val="ListParagraph"/>
        <w:numPr>
          <w:ilvl w:val="0"/>
          <w:numId w:val="1"/>
        </w:numPr>
        <w:rPr>
          <w:sz w:val="22"/>
          <w:szCs w:val="22"/>
        </w:rPr>
      </w:pPr>
      <w:r w:rsidRPr="00395C89">
        <w:rPr>
          <w:sz w:val="22"/>
          <w:szCs w:val="22"/>
        </w:rPr>
        <w:t>Hebrew—</w:t>
      </w:r>
      <w:proofErr w:type="spellStart"/>
      <w:r w:rsidRPr="00395C89">
        <w:rPr>
          <w:sz w:val="22"/>
          <w:szCs w:val="22"/>
        </w:rPr>
        <w:t>Daras</w:t>
      </w:r>
      <w:proofErr w:type="spellEnd"/>
      <w:r w:rsidRPr="00395C89">
        <w:rPr>
          <w:sz w:val="22"/>
          <w:szCs w:val="22"/>
        </w:rPr>
        <w:t xml:space="preserve"> </w:t>
      </w:r>
      <w:r w:rsidRPr="00395C89">
        <w:rPr>
          <w:sz w:val="22"/>
          <w:szCs w:val="22"/>
        </w:rPr>
        <w:sym w:font="Wingdings" w:char="F0E0"/>
      </w:r>
      <w:r w:rsidRPr="00395C89">
        <w:rPr>
          <w:sz w:val="22"/>
          <w:szCs w:val="22"/>
        </w:rPr>
        <w:t>seeking, seek with care and application, consulting with</w:t>
      </w:r>
    </w:p>
    <w:p w14:paraId="3EA2B11A" w14:textId="77777777" w:rsidR="00913FDA" w:rsidRPr="00395C89" w:rsidRDefault="00913FDA" w:rsidP="00913FDA">
      <w:pPr>
        <w:pStyle w:val="ListParagraph"/>
        <w:numPr>
          <w:ilvl w:val="0"/>
          <w:numId w:val="1"/>
        </w:numPr>
        <w:rPr>
          <w:sz w:val="22"/>
          <w:szCs w:val="22"/>
        </w:rPr>
      </w:pPr>
      <w:r w:rsidRPr="00395C89">
        <w:rPr>
          <w:sz w:val="22"/>
          <w:szCs w:val="22"/>
        </w:rPr>
        <w:t>Hebrew—</w:t>
      </w:r>
      <w:proofErr w:type="spellStart"/>
      <w:r w:rsidRPr="00395C89">
        <w:rPr>
          <w:sz w:val="22"/>
          <w:szCs w:val="22"/>
        </w:rPr>
        <w:t>Hasa</w:t>
      </w:r>
      <w:proofErr w:type="spellEnd"/>
      <w:r w:rsidRPr="00395C89">
        <w:rPr>
          <w:sz w:val="22"/>
          <w:szCs w:val="22"/>
        </w:rPr>
        <w:t xml:space="preserve"> </w:t>
      </w:r>
      <w:r w:rsidRPr="00395C89">
        <w:rPr>
          <w:sz w:val="22"/>
          <w:szCs w:val="22"/>
        </w:rPr>
        <w:sym w:font="Wingdings" w:char="F0E0"/>
      </w:r>
      <w:r w:rsidRPr="00395C89">
        <w:rPr>
          <w:sz w:val="22"/>
          <w:szCs w:val="22"/>
        </w:rPr>
        <w:t>seeking refuge in; flee for protection</w:t>
      </w:r>
    </w:p>
    <w:p w14:paraId="02710B77" w14:textId="77777777" w:rsidR="00913FDA" w:rsidRPr="00395C89" w:rsidRDefault="00913FDA" w:rsidP="00913FDA">
      <w:pPr>
        <w:pStyle w:val="ListParagraph"/>
        <w:numPr>
          <w:ilvl w:val="0"/>
          <w:numId w:val="1"/>
        </w:numPr>
        <w:rPr>
          <w:sz w:val="22"/>
          <w:szCs w:val="22"/>
        </w:rPr>
      </w:pPr>
      <w:r w:rsidRPr="00395C89">
        <w:rPr>
          <w:sz w:val="22"/>
          <w:szCs w:val="22"/>
        </w:rPr>
        <w:t xml:space="preserve">Hebrew—Ayin </w:t>
      </w:r>
      <w:r w:rsidRPr="00395C89">
        <w:rPr>
          <w:sz w:val="22"/>
          <w:szCs w:val="22"/>
        </w:rPr>
        <w:sym w:font="Wingdings" w:char="F0E0"/>
      </w:r>
      <w:r w:rsidRPr="00395C89">
        <w:rPr>
          <w:sz w:val="22"/>
          <w:szCs w:val="22"/>
        </w:rPr>
        <w:t>physical eye, or mental or spiritual “EYE” of seeing (See Ps. 121:1)</w:t>
      </w:r>
    </w:p>
    <w:p w14:paraId="45D17F9D" w14:textId="77777777" w:rsidR="00913FDA" w:rsidRPr="00395C89" w:rsidRDefault="00913FDA" w:rsidP="00913FDA">
      <w:pPr>
        <w:pStyle w:val="ListParagraph"/>
        <w:numPr>
          <w:ilvl w:val="0"/>
          <w:numId w:val="1"/>
        </w:numPr>
        <w:rPr>
          <w:sz w:val="22"/>
          <w:szCs w:val="22"/>
        </w:rPr>
      </w:pPr>
      <w:r w:rsidRPr="00395C89">
        <w:rPr>
          <w:sz w:val="22"/>
          <w:szCs w:val="22"/>
        </w:rPr>
        <w:t>Hebrew—Manos</w:t>
      </w:r>
      <w:r w:rsidRPr="00395C89">
        <w:rPr>
          <w:sz w:val="22"/>
          <w:szCs w:val="22"/>
        </w:rPr>
        <w:sym w:font="Wingdings" w:char="F0E0"/>
      </w:r>
      <w:r w:rsidRPr="00395C89">
        <w:rPr>
          <w:sz w:val="22"/>
          <w:szCs w:val="22"/>
        </w:rPr>
        <w:t>flight, place of escape; a refuge from danger</w:t>
      </w:r>
    </w:p>
    <w:p w14:paraId="11198A66" w14:textId="77777777" w:rsidR="00913FDA" w:rsidRPr="00395C89" w:rsidRDefault="00913FDA" w:rsidP="00913FDA">
      <w:pPr>
        <w:pStyle w:val="ListParagraph"/>
        <w:numPr>
          <w:ilvl w:val="0"/>
          <w:numId w:val="1"/>
        </w:numPr>
        <w:rPr>
          <w:sz w:val="22"/>
          <w:szCs w:val="22"/>
        </w:rPr>
      </w:pPr>
      <w:r w:rsidRPr="00395C89">
        <w:rPr>
          <w:sz w:val="22"/>
          <w:szCs w:val="22"/>
        </w:rPr>
        <w:t xml:space="preserve">Hebrew—Mas </w:t>
      </w:r>
      <w:proofErr w:type="spellStart"/>
      <w:r w:rsidRPr="00395C89">
        <w:rPr>
          <w:sz w:val="22"/>
          <w:szCs w:val="22"/>
        </w:rPr>
        <w:t>en</w:t>
      </w:r>
      <w:proofErr w:type="spellEnd"/>
      <w:r w:rsidRPr="00395C89">
        <w:rPr>
          <w:sz w:val="22"/>
          <w:szCs w:val="22"/>
        </w:rPr>
        <w:sym w:font="Wingdings" w:char="F0E0"/>
      </w:r>
      <w:r w:rsidRPr="00395C89">
        <w:rPr>
          <w:sz w:val="22"/>
          <w:szCs w:val="22"/>
        </w:rPr>
        <w:t>support, staff</w:t>
      </w:r>
    </w:p>
    <w:p w14:paraId="1BDF25CD" w14:textId="77777777" w:rsidR="00913FDA" w:rsidRPr="00395C89" w:rsidRDefault="00913FDA" w:rsidP="00913FDA">
      <w:pPr>
        <w:pStyle w:val="ListParagraph"/>
        <w:numPr>
          <w:ilvl w:val="0"/>
          <w:numId w:val="1"/>
        </w:numPr>
        <w:rPr>
          <w:sz w:val="22"/>
          <w:szCs w:val="22"/>
        </w:rPr>
      </w:pPr>
      <w:r w:rsidRPr="00395C89">
        <w:rPr>
          <w:sz w:val="22"/>
          <w:szCs w:val="22"/>
        </w:rPr>
        <w:t>Hebrew—</w:t>
      </w:r>
      <w:proofErr w:type="spellStart"/>
      <w:r w:rsidRPr="00395C89">
        <w:rPr>
          <w:sz w:val="22"/>
          <w:szCs w:val="22"/>
        </w:rPr>
        <w:t>Hul</w:t>
      </w:r>
      <w:proofErr w:type="spellEnd"/>
      <w:r w:rsidRPr="00395C89">
        <w:rPr>
          <w:sz w:val="22"/>
          <w:szCs w:val="22"/>
        </w:rPr>
        <w:t xml:space="preserve"> </w:t>
      </w:r>
      <w:r w:rsidRPr="00395C89">
        <w:rPr>
          <w:sz w:val="22"/>
          <w:szCs w:val="22"/>
        </w:rPr>
        <w:sym w:font="Wingdings" w:char="F0E0"/>
      </w:r>
      <w:r w:rsidRPr="00395C89">
        <w:rPr>
          <w:sz w:val="22"/>
          <w:szCs w:val="22"/>
        </w:rPr>
        <w:t>to wait longingly, to wait anxiously, to twist oneself around (this is an “active” wait)</w:t>
      </w:r>
    </w:p>
    <w:p w14:paraId="5AB9EC88" w14:textId="77777777" w:rsidR="00913FDA" w:rsidRPr="00395C89" w:rsidRDefault="00913FDA" w:rsidP="00913FDA">
      <w:pPr>
        <w:pStyle w:val="ListParagraph"/>
        <w:numPr>
          <w:ilvl w:val="0"/>
          <w:numId w:val="1"/>
        </w:numPr>
        <w:rPr>
          <w:sz w:val="22"/>
          <w:szCs w:val="22"/>
        </w:rPr>
      </w:pPr>
      <w:r w:rsidRPr="00395C89">
        <w:rPr>
          <w:sz w:val="22"/>
          <w:szCs w:val="22"/>
        </w:rPr>
        <w:t>Hebrew—</w:t>
      </w:r>
      <w:proofErr w:type="spellStart"/>
      <w:r w:rsidRPr="00395C89">
        <w:rPr>
          <w:sz w:val="22"/>
          <w:szCs w:val="22"/>
        </w:rPr>
        <w:t>Qara</w:t>
      </w:r>
      <w:proofErr w:type="spellEnd"/>
      <w:r w:rsidRPr="00395C89">
        <w:rPr>
          <w:sz w:val="22"/>
          <w:szCs w:val="22"/>
        </w:rPr>
        <w:sym w:font="Wingdings" w:char="F0E0"/>
      </w:r>
      <w:r w:rsidRPr="00395C89">
        <w:rPr>
          <w:sz w:val="22"/>
          <w:szCs w:val="22"/>
        </w:rPr>
        <w:t>cry for help, utter a loud sound, call with the name of God</w:t>
      </w:r>
    </w:p>
    <w:p w14:paraId="29B40D0D" w14:textId="77777777" w:rsidR="00913FDA" w:rsidRPr="00395C89" w:rsidRDefault="00913FDA" w:rsidP="00913FDA">
      <w:pPr>
        <w:pStyle w:val="ListParagraph"/>
        <w:numPr>
          <w:ilvl w:val="0"/>
          <w:numId w:val="1"/>
        </w:numPr>
        <w:rPr>
          <w:sz w:val="22"/>
          <w:szCs w:val="22"/>
        </w:rPr>
      </w:pPr>
      <w:r w:rsidRPr="00395C89">
        <w:rPr>
          <w:sz w:val="22"/>
          <w:szCs w:val="22"/>
        </w:rPr>
        <w:t>Hebrew—Sa</w:t>
      </w:r>
      <w:r>
        <w:rPr>
          <w:sz w:val="22"/>
          <w:szCs w:val="22"/>
        </w:rPr>
        <w:t xml:space="preserve"> ag</w:t>
      </w:r>
      <w:r w:rsidRPr="00395C89">
        <w:rPr>
          <w:sz w:val="22"/>
          <w:szCs w:val="22"/>
        </w:rPr>
        <w:sym w:font="Wingdings" w:char="F0E0"/>
      </w:r>
      <w:r w:rsidRPr="00395C89">
        <w:rPr>
          <w:sz w:val="22"/>
          <w:szCs w:val="22"/>
        </w:rPr>
        <w:t>cry for help</w:t>
      </w:r>
      <w:r>
        <w:rPr>
          <w:sz w:val="22"/>
          <w:szCs w:val="22"/>
        </w:rPr>
        <w:t xml:space="preserve">, to cry out </w:t>
      </w:r>
    </w:p>
    <w:p w14:paraId="7B6577EC" w14:textId="77777777" w:rsidR="00913FDA" w:rsidRPr="00395C89" w:rsidRDefault="00913FDA" w:rsidP="00913FDA">
      <w:pPr>
        <w:pStyle w:val="ListParagraph"/>
        <w:numPr>
          <w:ilvl w:val="0"/>
          <w:numId w:val="1"/>
        </w:numPr>
        <w:rPr>
          <w:rStyle w:val="apple-converted-space"/>
          <w:sz w:val="22"/>
          <w:szCs w:val="22"/>
        </w:rPr>
      </w:pPr>
      <w:r w:rsidRPr="00395C89">
        <w:rPr>
          <w:sz w:val="22"/>
          <w:szCs w:val="22"/>
        </w:rPr>
        <w:t>Hebrew—</w:t>
      </w:r>
      <w:r w:rsidRPr="00395C89">
        <w:rPr>
          <w:rStyle w:val="apple-converted-space"/>
          <w:rFonts w:ascii="Segoe UI" w:hAnsi="Segoe UI" w:cs="Segoe UI"/>
          <w:sz w:val="22"/>
          <w:szCs w:val="22"/>
        </w:rPr>
        <w:t>daman</w:t>
      </w:r>
      <w:r w:rsidRPr="00395C89">
        <w:rPr>
          <w:rStyle w:val="apple-converted-space"/>
          <w:rFonts w:ascii="Segoe UI" w:hAnsi="Segoe UI" w:cs="Segoe UI"/>
          <w:sz w:val="22"/>
          <w:szCs w:val="22"/>
        </w:rPr>
        <w:sym w:font="Wingdings" w:char="F0E0"/>
      </w:r>
      <w:r w:rsidRPr="00395C89">
        <w:rPr>
          <w:rStyle w:val="apple-converted-space"/>
          <w:rFonts w:ascii="Segoe UI" w:hAnsi="Segoe UI" w:cs="Segoe UI"/>
          <w:sz w:val="22"/>
          <w:szCs w:val="22"/>
        </w:rPr>
        <w:t>to be silent, to be struck dumb</w:t>
      </w:r>
    </w:p>
    <w:p w14:paraId="7EB68E85" w14:textId="77777777" w:rsidR="00913FDA" w:rsidRPr="00395C89" w:rsidRDefault="00913FDA" w:rsidP="00913FDA">
      <w:pPr>
        <w:pStyle w:val="ListParagraph"/>
        <w:numPr>
          <w:ilvl w:val="0"/>
          <w:numId w:val="1"/>
        </w:numPr>
        <w:rPr>
          <w:rStyle w:val="apple-converted-space"/>
          <w:sz w:val="22"/>
          <w:szCs w:val="22"/>
        </w:rPr>
      </w:pPr>
      <w:r w:rsidRPr="00395C89">
        <w:rPr>
          <w:rStyle w:val="apple-converted-space"/>
          <w:rFonts w:ascii="Segoe UI" w:hAnsi="Segoe UI" w:cs="Segoe UI"/>
          <w:sz w:val="22"/>
          <w:szCs w:val="22"/>
        </w:rPr>
        <w:t>Hebrew—</w:t>
      </w:r>
      <w:proofErr w:type="spellStart"/>
      <w:r w:rsidRPr="00395C89">
        <w:rPr>
          <w:rStyle w:val="apple-converted-space"/>
          <w:sz w:val="22"/>
          <w:szCs w:val="22"/>
        </w:rPr>
        <w:t>amag</w:t>
      </w:r>
      <w:proofErr w:type="spellEnd"/>
      <w:r w:rsidRPr="00395C89">
        <w:rPr>
          <w:rStyle w:val="apple-converted-space"/>
          <w:sz w:val="22"/>
          <w:szCs w:val="22"/>
        </w:rPr>
        <w:sym w:font="Wingdings" w:char="F0E0"/>
      </w:r>
      <w:r w:rsidRPr="00395C89">
        <w:rPr>
          <w:rStyle w:val="apple-converted-space"/>
          <w:sz w:val="22"/>
          <w:szCs w:val="22"/>
        </w:rPr>
        <w:t>take exquisite delight in</w:t>
      </w:r>
    </w:p>
    <w:p w14:paraId="3C8672D6" w14:textId="77777777" w:rsidR="00913FDA" w:rsidRPr="00395C89" w:rsidRDefault="00913FDA" w:rsidP="00913FDA">
      <w:pPr>
        <w:pStyle w:val="ListParagraph"/>
        <w:numPr>
          <w:ilvl w:val="0"/>
          <w:numId w:val="1"/>
        </w:numPr>
        <w:rPr>
          <w:rStyle w:val="text"/>
          <w:sz w:val="22"/>
          <w:szCs w:val="22"/>
        </w:rPr>
      </w:pPr>
      <w:r w:rsidRPr="00395C89">
        <w:rPr>
          <w:rStyle w:val="apple-converted-space"/>
          <w:sz w:val="22"/>
          <w:szCs w:val="22"/>
        </w:rPr>
        <w:t>Hebrew—</w:t>
      </w:r>
      <w:proofErr w:type="spellStart"/>
      <w:r w:rsidRPr="00395C89">
        <w:rPr>
          <w:rStyle w:val="text"/>
          <w:rFonts w:ascii="Segoe UI" w:hAnsi="Segoe UI" w:cs="Segoe UI"/>
          <w:sz w:val="22"/>
          <w:szCs w:val="22"/>
        </w:rPr>
        <w:t>magen</w:t>
      </w:r>
      <w:proofErr w:type="spellEnd"/>
      <w:r w:rsidRPr="00395C89">
        <w:rPr>
          <w:rStyle w:val="text"/>
          <w:rFonts w:ascii="Segoe UI" w:hAnsi="Segoe UI" w:cs="Segoe UI"/>
          <w:sz w:val="22"/>
          <w:szCs w:val="22"/>
        </w:rPr>
        <w:sym w:font="Wingdings" w:char="F0E0"/>
      </w:r>
      <w:r w:rsidRPr="00395C89">
        <w:rPr>
          <w:rStyle w:val="text"/>
          <w:rFonts w:ascii="Segoe UI" w:hAnsi="Segoe UI" w:cs="Segoe UI"/>
          <w:sz w:val="22"/>
          <w:szCs w:val="22"/>
        </w:rPr>
        <w:t>shield, protector</w:t>
      </w:r>
    </w:p>
    <w:p w14:paraId="0CF05296"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sz w:val="22"/>
          <w:szCs w:val="22"/>
        </w:rPr>
        <w:t>Hebrew—yada</w:t>
      </w:r>
      <w:r w:rsidRPr="00395C89">
        <w:rPr>
          <w:rStyle w:val="text"/>
          <w:rFonts w:ascii="Segoe UI" w:hAnsi="Segoe UI" w:cs="Segoe UI"/>
          <w:sz w:val="22"/>
          <w:szCs w:val="22"/>
        </w:rPr>
        <w:sym w:font="Wingdings" w:char="F0E0"/>
      </w:r>
      <w:r w:rsidRPr="00395C89">
        <w:rPr>
          <w:rStyle w:val="text"/>
          <w:rFonts w:ascii="Segoe UI" w:hAnsi="Segoe UI" w:cs="Segoe UI"/>
          <w:sz w:val="22"/>
          <w:szCs w:val="22"/>
        </w:rPr>
        <w:t>to know (</w:t>
      </w:r>
      <w:proofErr w:type="gramStart"/>
      <w:r w:rsidRPr="00395C89">
        <w:rPr>
          <w:rStyle w:val="text"/>
          <w:rFonts w:ascii="Segoe UI" w:hAnsi="Segoe UI" w:cs="Segoe UI"/>
          <w:sz w:val="22"/>
          <w:szCs w:val="22"/>
        </w:rPr>
        <w:t>i.e.</w:t>
      </w:r>
      <w:proofErr w:type="gramEnd"/>
      <w:r w:rsidRPr="00395C89">
        <w:rPr>
          <w:rStyle w:val="text"/>
          <w:rFonts w:ascii="Segoe UI" w:hAnsi="Segoe UI" w:cs="Segoe UI"/>
          <w:sz w:val="22"/>
          <w:szCs w:val="22"/>
        </w:rPr>
        <w:t xml:space="preserve"> know the Lord), consider, recognize</w:t>
      </w:r>
    </w:p>
    <w:p w14:paraId="7A9D0BF8"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sz w:val="22"/>
          <w:szCs w:val="22"/>
        </w:rPr>
        <w:t>Hebrew—</w:t>
      </w:r>
      <w:proofErr w:type="spellStart"/>
      <w:r w:rsidRPr="00395C89">
        <w:rPr>
          <w:rStyle w:val="text"/>
          <w:rFonts w:ascii="Segoe UI" w:hAnsi="Segoe UI" w:cs="Segoe UI"/>
          <w:sz w:val="22"/>
          <w:szCs w:val="22"/>
        </w:rPr>
        <w:t>ezer</w:t>
      </w:r>
      <w:proofErr w:type="spellEnd"/>
      <w:r w:rsidRPr="00395C89">
        <w:rPr>
          <w:rStyle w:val="text"/>
          <w:rFonts w:ascii="Segoe UI" w:hAnsi="Segoe UI" w:cs="Segoe UI"/>
          <w:sz w:val="22"/>
          <w:szCs w:val="22"/>
        </w:rPr>
        <w:sym w:font="Wingdings" w:char="F0E0"/>
      </w:r>
      <w:r w:rsidRPr="00395C89">
        <w:rPr>
          <w:rStyle w:val="text"/>
          <w:rFonts w:ascii="Segoe UI" w:hAnsi="Segoe UI" w:cs="Segoe UI"/>
          <w:sz w:val="22"/>
          <w:szCs w:val="22"/>
        </w:rPr>
        <w:t>helper, one who aids</w:t>
      </w:r>
    </w:p>
    <w:p w14:paraId="75E1343C"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sz w:val="22"/>
          <w:szCs w:val="22"/>
        </w:rPr>
        <w:t>Hebrew—</w:t>
      </w:r>
      <w:r w:rsidRPr="00395C89">
        <w:rPr>
          <w:rStyle w:val="text"/>
          <w:rFonts w:ascii="Segoe UI" w:hAnsi="Segoe UI" w:cs="Segoe UI"/>
          <w:color w:val="000000"/>
          <w:sz w:val="22"/>
          <w:szCs w:val="22"/>
        </w:rPr>
        <w:t>Haka</w:t>
      </w:r>
      <w:r w:rsidRPr="00395C89">
        <w:rPr>
          <w:rStyle w:val="text"/>
          <w:rFonts w:ascii="Segoe UI" w:hAnsi="Segoe UI" w:cs="Segoe UI"/>
          <w:color w:val="000000"/>
          <w:sz w:val="22"/>
          <w:szCs w:val="22"/>
        </w:rPr>
        <w:sym w:font="Wingdings" w:char="F0E0"/>
      </w:r>
      <w:r w:rsidRPr="00395C89">
        <w:rPr>
          <w:rStyle w:val="text"/>
          <w:rFonts w:ascii="Segoe UI" w:hAnsi="Segoe UI" w:cs="Segoe UI"/>
          <w:color w:val="000000"/>
          <w:sz w:val="22"/>
          <w:szCs w:val="22"/>
        </w:rPr>
        <w:t>wait for, long for (</w:t>
      </w:r>
      <w:proofErr w:type="gramStart"/>
      <w:r w:rsidRPr="00395C89">
        <w:rPr>
          <w:rStyle w:val="text"/>
          <w:rFonts w:ascii="Segoe UI" w:hAnsi="Segoe UI" w:cs="Segoe UI"/>
          <w:color w:val="000000"/>
          <w:sz w:val="22"/>
          <w:szCs w:val="22"/>
        </w:rPr>
        <w:t>i.e.</w:t>
      </w:r>
      <w:proofErr w:type="gramEnd"/>
      <w:r w:rsidRPr="00395C89">
        <w:rPr>
          <w:rStyle w:val="text"/>
          <w:rFonts w:ascii="Segoe UI" w:hAnsi="Segoe UI" w:cs="Segoe UI"/>
          <w:color w:val="000000"/>
          <w:sz w:val="22"/>
          <w:szCs w:val="22"/>
        </w:rPr>
        <w:t xml:space="preserve"> waiting for the Lord)</w:t>
      </w:r>
    </w:p>
    <w:p w14:paraId="5B9DC779"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color w:val="000000"/>
          <w:sz w:val="22"/>
          <w:szCs w:val="22"/>
        </w:rPr>
        <w:t>Hebrew—</w:t>
      </w:r>
      <w:proofErr w:type="spellStart"/>
      <w:r w:rsidRPr="00395C89">
        <w:rPr>
          <w:rStyle w:val="text"/>
          <w:rFonts w:ascii="Segoe UI" w:hAnsi="Segoe UI" w:cs="Segoe UI"/>
          <w:color w:val="000000"/>
          <w:sz w:val="22"/>
          <w:szCs w:val="22"/>
        </w:rPr>
        <w:t>baqas</w:t>
      </w:r>
      <w:proofErr w:type="spellEnd"/>
      <w:r w:rsidRPr="00395C89">
        <w:rPr>
          <w:rStyle w:val="text"/>
          <w:rFonts w:ascii="Segoe UI" w:hAnsi="Segoe UI" w:cs="Segoe UI"/>
          <w:color w:val="000000"/>
          <w:sz w:val="22"/>
          <w:szCs w:val="22"/>
        </w:rPr>
        <w:sym w:font="Wingdings" w:char="F0E0"/>
      </w:r>
      <w:r w:rsidRPr="00395C89">
        <w:rPr>
          <w:rStyle w:val="text"/>
          <w:rFonts w:ascii="Segoe UI" w:hAnsi="Segoe UI" w:cs="Segoe UI"/>
          <w:color w:val="000000"/>
          <w:sz w:val="22"/>
          <w:szCs w:val="22"/>
        </w:rPr>
        <w:t>to seek to find, to desire, to seek to secure</w:t>
      </w:r>
    </w:p>
    <w:p w14:paraId="4EFA5987"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color w:val="000000"/>
          <w:sz w:val="22"/>
          <w:szCs w:val="22"/>
        </w:rPr>
        <w:t>Hebrew—</w:t>
      </w:r>
      <w:proofErr w:type="spellStart"/>
      <w:r w:rsidRPr="00395C89">
        <w:rPr>
          <w:rStyle w:val="text"/>
          <w:rFonts w:ascii="Segoe UI" w:hAnsi="Segoe UI" w:cs="Segoe UI"/>
          <w:color w:val="000000"/>
          <w:sz w:val="22"/>
          <w:szCs w:val="22"/>
        </w:rPr>
        <w:t>kasap</w:t>
      </w:r>
      <w:proofErr w:type="spellEnd"/>
      <w:r w:rsidRPr="00395C89">
        <w:rPr>
          <w:rStyle w:val="text"/>
          <w:rFonts w:ascii="Segoe UI" w:hAnsi="Segoe UI" w:cs="Segoe UI"/>
          <w:color w:val="000000"/>
          <w:sz w:val="22"/>
          <w:szCs w:val="22"/>
        </w:rPr>
        <w:sym w:font="Wingdings" w:char="F0E0"/>
      </w:r>
      <w:r w:rsidRPr="00395C89">
        <w:rPr>
          <w:rStyle w:val="text"/>
          <w:rFonts w:ascii="Segoe UI" w:hAnsi="Segoe UI" w:cs="Segoe UI"/>
          <w:color w:val="000000"/>
          <w:sz w:val="22"/>
          <w:szCs w:val="22"/>
        </w:rPr>
        <w:t>to long for, to long after</w:t>
      </w:r>
    </w:p>
    <w:p w14:paraId="75497172"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color w:val="000000"/>
          <w:sz w:val="22"/>
          <w:szCs w:val="22"/>
        </w:rPr>
        <w:t>Hebrew—Kala</w:t>
      </w:r>
      <w:r w:rsidRPr="00395C89">
        <w:rPr>
          <w:rStyle w:val="text"/>
          <w:rFonts w:ascii="Segoe UI" w:hAnsi="Segoe UI" w:cs="Segoe UI"/>
          <w:color w:val="000000"/>
          <w:sz w:val="22"/>
          <w:szCs w:val="22"/>
        </w:rPr>
        <w:sym w:font="Wingdings" w:char="F0E0"/>
      </w:r>
      <w:r w:rsidRPr="00395C89">
        <w:rPr>
          <w:rStyle w:val="text"/>
          <w:rFonts w:ascii="Segoe UI" w:hAnsi="Segoe UI" w:cs="Segoe UI"/>
          <w:color w:val="000000"/>
          <w:sz w:val="22"/>
          <w:szCs w:val="22"/>
        </w:rPr>
        <w:t>to be complete, to be accomplished, to faint for</w:t>
      </w:r>
    </w:p>
    <w:p w14:paraId="1D9227B7"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color w:val="000000"/>
          <w:sz w:val="22"/>
          <w:szCs w:val="22"/>
        </w:rPr>
        <w:t>Hebrew—</w:t>
      </w:r>
      <w:proofErr w:type="spellStart"/>
      <w:r w:rsidRPr="00395C89">
        <w:rPr>
          <w:rStyle w:val="text"/>
          <w:rFonts w:ascii="Segoe UI" w:hAnsi="Segoe UI" w:cs="Segoe UI"/>
          <w:color w:val="000000"/>
          <w:sz w:val="22"/>
          <w:szCs w:val="22"/>
        </w:rPr>
        <w:t>ranan</w:t>
      </w:r>
      <w:proofErr w:type="spellEnd"/>
      <w:r w:rsidRPr="00395C89">
        <w:rPr>
          <w:rStyle w:val="text"/>
          <w:rFonts w:ascii="Segoe UI" w:hAnsi="Segoe UI" w:cs="Segoe UI"/>
          <w:color w:val="000000"/>
          <w:sz w:val="22"/>
          <w:szCs w:val="22"/>
        </w:rPr>
        <w:sym w:font="Wingdings" w:char="F0E0"/>
      </w:r>
      <w:r w:rsidRPr="00395C89">
        <w:rPr>
          <w:rStyle w:val="text"/>
          <w:rFonts w:ascii="Segoe UI" w:hAnsi="Segoe UI" w:cs="Segoe UI"/>
          <w:color w:val="000000"/>
          <w:sz w:val="22"/>
          <w:szCs w:val="22"/>
        </w:rPr>
        <w:t>to cry out, to overcome, to ring out for joy</w:t>
      </w:r>
    </w:p>
    <w:p w14:paraId="0B0A505B"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color w:val="000000"/>
          <w:sz w:val="22"/>
          <w:szCs w:val="22"/>
        </w:rPr>
        <w:t>Hebrew—</w:t>
      </w:r>
      <w:proofErr w:type="spellStart"/>
      <w:r w:rsidRPr="00395C89">
        <w:rPr>
          <w:rStyle w:val="text"/>
          <w:rFonts w:ascii="Segoe UI" w:hAnsi="Segoe UI" w:cs="Segoe UI"/>
          <w:color w:val="000000"/>
          <w:sz w:val="22"/>
          <w:szCs w:val="22"/>
        </w:rPr>
        <w:t>qraba</w:t>
      </w:r>
      <w:proofErr w:type="spellEnd"/>
      <w:r w:rsidRPr="00395C89">
        <w:rPr>
          <w:rStyle w:val="text"/>
          <w:rFonts w:ascii="Segoe UI" w:hAnsi="Segoe UI" w:cs="Segoe UI"/>
          <w:color w:val="000000"/>
          <w:sz w:val="22"/>
          <w:szCs w:val="22"/>
        </w:rPr>
        <w:sym w:font="Wingdings" w:char="F0E0"/>
      </w:r>
      <w:r w:rsidRPr="00395C89">
        <w:rPr>
          <w:rStyle w:val="text"/>
          <w:rFonts w:ascii="Segoe UI" w:hAnsi="Segoe UI" w:cs="Segoe UI"/>
          <w:color w:val="000000"/>
          <w:sz w:val="22"/>
          <w:szCs w:val="22"/>
        </w:rPr>
        <w:t>a drawing near</w:t>
      </w:r>
    </w:p>
    <w:p w14:paraId="25B9615E" w14:textId="77777777" w:rsidR="00913FDA" w:rsidRPr="00E96921" w:rsidRDefault="00913FDA" w:rsidP="00913FDA">
      <w:pPr>
        <w:pStyle w:val="ListParagraph"/>
        <w:numPr>
          <w:ilvl w:val="0"/>
          <w:numId w:val="1"/>
        </w:numPr>
        <w:rPr>
          <w:rStyle w:val="text"/>
          <w:sz w:val="22"/>
          <w:szCs w:val="22"/>
        </w:rPr>
      </w:pPr>
      <w:r w:rsidRPr="00395C89">
        <w:rPr>
          <w:rStyle w:val="text"/>
          <w:rFonts w:ascii="Segoe UI" w:hAnsi="Segoe UI" w:cs="Segoe UI"/>
          <w:color w:val="000000"/>
          <w:sz w:val="22"/>
          <w:szCs w:val="22"/>
        </w:rPr>
        <w:t>Hebrew—</w:t>
      </w:r>
      <w:proofErr w:type="spellStart"/>
      <w:r w:rsidRPr="00395C89">
        <w:rPr>
          <w:rStyle w:val="text"/>
          <w:rFonts w:ascii="Segoe UI" w:hAnsi="Segoe UI" w:cs="Segoe UI"/>
          <w:color w:val="000000"/>
          <w:sz w:val="22"/>
          <w:szCs w:val="22"/>
        </w:rPr>
        <w:t>mahase</w:t>
      </w:r>
      <w:proofErr w:type="spellEnd"/>
      <w:r w:rsidRPr="00395C89">
        <w:rPr>
          <w:rStyle w:val="text"/>
          <w:rFonts w:ascii="Segoe UI" w:hAnsi="Segoe UI" w:cs="Segoe UI"/>
          <w:color w:val="000000"/>
          <w:sz w:val="22"/>
          <w:szCs w:val="22"/>
        </w:rPr>
        <w:sym w:font="Wingdings" w:char="F0E0"/>
      </w:r>
      <w:r w:rsidRPr="00395C89">
        <w:rPr>
          <w:rStyle w:val="text"/>
          <w:rFonts w:ascii="Segoe UI" w:hAnsi="Segoe UI" w:cs="Segoe UI"/>
          <w:color w:val="000000"/>
          <w:sz w:val="22"/>
          <w:szCs w:val="22"/>
        </w:rPr>
        <w:t>refuge, shelter</w:t>
      </w:r>
    </w:p>
    <w:p w14:paraId="53D9105D" w14:textId="77777777" w:rsidR="00913FDA" w:rsidRPr="00395C89" w:rsidRDefault="00913FDA" w:rsidP="00913FDA">
      <w:pPr>
        <w:pStyle w:val="ListParagraph"/>
        <w:numPr>
          <w:ilvl w:val="0"/>
          <w:numId w:val="1"/>
        </w:numPr>
        <w:rPr>
          <w:sz w:val="22"/>
          <w:szCs w:val="22"/>
        </w:rPr>
      </w:pPr>
      <w:r>
        <w:rPr>
          <w:rStyle w:val="text"/>
          <w:rFonts w:ascii="Segoe UI" w:hAnsi="Segoe UI" w:cs="Segoe UI"/>
          <w:color w:val="000000"/>
          <w:sz w:val="22"/>
          <w:szCs w:val="22"/>
        </w:rPr>
        <w:t>Hebrew—sub</w:t>
      </w:r>
      <w:r w:rsidRPr="00E96921">
        <w:rPr>
          <w:rStyle w:val="text"/>
          <w:rFonts w:ascii="Segoe UI" w:hAnsi="Segoe UI" w:cs="Segoe UI"/>
          <w:color w:val="000000"/>
          <w:sz w:val="22"/>
          <w:szCs w:val="22"/>
        </w:rPr>
        <w:sym w:font="Wingdings" w:char="F0E0"/>
      </w:r>
      <w:r>
        <w:rPr>
          <w:rStyle w:val="text"/>
          <w:rFonts w:ascii="Segoe UI" w:hAnsi="Segoe UI" w:cs="Segoe UI"/>
          <w:color w:val="000000"/>
          <w:sz w:val="22"/>
          <w:szCs w:val="22"/>
        </w:rPr>
        <w:t>to turn back, to return</w:t>
      </w:r>
    </w:p>
    <w:p w14:paraId="4955A8FC" w14:textId="77777777" w:rsidR="00913FDA" w:rsidRPr="00395C89" w:rsidRDefault="00913FDA" w:rsidP="00913FDA">
      <w:pPr>
        <w:pStyle w:val="ListParagraph"/>
        <w:numPr>
          <w:ilvl w:val="0"/>
          <w:numId w:val="1"/>
        </w:numPr>
        <w:rPr>
          <w:sz w:val="22"/>
          <w:szCs w:val="22"/>
        </w:rPr>
      </w:pPr>
      <w:r w:rsidRPr="00395C89">
        <w:rPr>
          <w:sz w:val="22"/>
          <w:szCs w:val="22"/>
        </w:rPr>
        <w:t>Greek—</w:t>
      </w:r>
      <w:proofErr w:type="spellStart"/>
      <w:r w:rsidRPr="00395C89">
        <w:rPr>
          <w:sz w:val="22"/>
          <w:szCs w:val="22"/>
        </w:rPr>
        <w:t>meno</w:t>
      </w:r>
      <w:proofErr w:type="spellEnd"/>
      <w:r w:rsidRPr="00395C89">
        <w:rPr>
          <w:sz w:val="22"/>
          <w:szCs w:val="22"/>
        </w:rPr>
        <w:t xml:space="preserve"> </w:t>
      </w:r>
      <w:r w:rsidRPr="00395C89">
        <w:rPr>
          <w:sz w:val="22"/>
          <w:szCs w:val="22"/>
        </w:rPr>
        <w:sym w:font="Wingdings" w:char="F0E0"/>
      </w:r>
      <w:r w:rsidRPr="00395C89">
        <w:rPr>
          <w:sz w:val="22"/>
          <w:szCs w:val="22"/>
        </w:rPr>
        <w:t xml:space="preserve"> to remain in connection with </w:t>
      </w:r>
    </w:p>
    <w:p w14:paraId="7640A648" w14:textId="77777777" w:rsidR="00913FDA" w:rsidRPr="00395C89" w:rsidRDefault="00913FDA" w:rsidP="00913FDA">
      <w:pPr>
        <w:pStyle w:val="ListParagraph"/>
        <w:numPr>
          <w:ilvl w:val="0"/>
          <w:numId w:val="1"/>
        </w:numPr>
        <w:rPr>
          <w:sz w:val="22"/>
          <w:szCs w:val="22"/>
        </w:rPr>
      </w:pPr>
      <w:r w:rsidRPr="00395C89">
        <w:rPr>
          <w:sz w:val="22"/>
          <w:szCs w:val="22"/>
        </w:rPr>
        <w:t>Greek—</w:t>
      </w:r>
      <w:proofErr w:type="spellStart"/>
      <w:r w:rsidRPr="00395C89">
        <w:rPr>
          <w:sz w:val="22"/>
          <w:szCs w:val="22"/>
        </w:rPr>
        <w:t>pselaphao</w:t>
      </w:r>
      <w:proofErr w:type="spellEnd"/>
      <w:r w:rsidRPr="00395C89">
        <w:rPr>
          <w:sz w:val="22"/>
          <w:szCs w:val="22"/>
        </w:rPr>
        <w:sym w:font="Wingdings" w:char="F0E0"/>
      </w:r>
      <w:r w:rsidRPr="00395C89">
        <w:rPr>
          <w:sz w:val="22"/>
          <w:szCs w:val="22"/>
        </w:rPr>
        <w:t>touch, feel; metaphorically: mentally to seek after</w:t>
      </w:r>
    </w:p>
    <w:p w14:paraId="29381716" w14:textId="77777777" w:rsidR="00913FDA" w:rsidRPr="00395C89" w:rsidRDefault="00913FDA" w:rsidP="00913FDA">
      <w:pPr>
        <w:pStyle w:val="ListParagraph"/>
        <w:numPr>
          <w:ilvl w:val="0"/>
          <w:numId w:val="1"/>
        </w:numPr>
        <w:rPr>
          <w:sz w:val="22"/>
          <w:szCs w:val="22"/>
        </w:rPr>
      </w:pPr>
      <w:r w:rsidRPr="00395C89">
        <w:rPr>
          <w:sz w:val="22"/>
          <w:szCs w:val="22"/>
        </w:rPr>
        <w:t>Greek—</w:t>
      </w:r>
      <w:proofErr w:type="spellStart"/>
      <w:r w:rsidRPr="00395C89">
        <w:rPr>
          <w:sz w:val="22"/>
          <w:szCs w:val="22"/>
        </w:rPr>
        <w:t>hypotasso</w:t>
      </w:r>
      <w:proofErr w:type="spellEnd"/>
      <w:r w:rsidRPr="00395C89">
        <w:rPr>
          <w:sz w:val="22"/>
          <w:szCs w:val="22"/>
        </w:rPr>
        <w:sym w:font="Wingdings" w:char="F0E0"/>
      </w:r>
      <w:r w:rsidRPr="00395C89">
        <w:rPr>
          <w:sz w:val="22"/>
          <w:szCs w:val="22"/>
        </w:rPr>
        <w:t>to submit to one’s control, subject oneself</w:t>
      </w:r>
    </w:p>
    <w:p w14:paraId="67DA7571" w14:textId="77777777" w:rsidR="00913FDA" w:rsidRPr="00395C89" w:rsidRDefault="00913FDA" w:rsidP="00913FDA">
      <w:pPr>
        <w:pStyle w:val="ListParagraph"/>
        <w:numPr>
          <w:ilvl w:val="0"/>
          <w:numId w:val="1"/>
        </w:numPr>
        <w:rPr>
          <w:sz w:val="22"/>
          <w:szCs w:val="22"/>
        </w:rPr>
      </w:pPr>
      <w:r w:rsidRPr="00395C89">
        <w:rPr>
          <w:sz w:val="22"/>
          <w:szCs w:val="22"/>
        </w:rPr>
        <w:t>Greek—</w:t>
      </w:r>
      <w:proofErr w:type="spellStart"/>
      <w:r w:rsidRPr="00395C89">
        <w:rPr>
          <w:sz w:val="22"/>
          <w:szCs w:val="22"/>
        </w:rPr>
        <w:t>engizo</w:t>
      </w:r>
      <w:proofErr w:type="spellEnd"/>
      <w:r w:rsidRPr="00395C89">
        <w:rPr>
          <w:sz w:val="22"/>
          <w:szCs w:val="22"/>
        </w:rPr>
        <w:sym w:font="Wingdings" w:char="F0E0"/>
      </w:r>
      <w:r w:rsidRPr="00395C89">
        <w:rPr>
          <w:sz w:val="22"/>
          <w:szCs w:val="22"/>
        </w:rPr>
        <w:t>to bring near, to join one thing to another, to approach</w:t>
      </w:r>
    </w:p>
    <w:p w14:paraId="42D850B5" w14:textId="77777777" w:rsidR="00913FDA" w:rsidRPr="00395C89" w:rsidRDefault="00913FDA" w:rsidP="00913FDA">
      <w:pPr>
        <w:pStyle w:val="ListParagraph"/>
        <w:numPr>
          <w:ilvl w:val="0"/>
          <w:numId w:val="1"/>
        </w:numPr>
        <w:rPr>
          <w:rStyle w:val="text"/>
          <w:sz w:val="22"/>
          <w:szCs w:val="22"/>
        </w:rPr>
      </w:pPr>
      <w:r w:rsidRPr="00395C89">
        <w:rPr>
          <w:sz w:val="22"/>
          <w:szCs w:val="22"/>
        </w:rPr>
        <w:t>Greek—</w:t>
      </w:r>
      <w:proofErr w:type="spellStart"/>
      <w:r w:rsidRPr="00395C89">
        <w:rPr>
          <w:rStyle w:val="text"/>
          <w:rFonts w:ascii="Segoe UI" w:hAnsi="Segoe UI" w:cs="Segoe UI"/>
          <w:sz w:val="22"/>
          <w:szCs w:val="22"/>
        </w:rPr>
        <w:t>katharidzo</w:t>
      </w:r>
      <w:proofErr w:type="spellEnd"/>
      <w:r w:rsidRPr="00395C89">
        <w:rPr>
          <w:rStyle w:val="text"/>
          <w:rFonts w:ascii="Segoe UI" w:hAnsi="Segoe UI" w:cs="Segoe UI"/>
          <w:sz w:val="22"/>
          <w:szCs w:val="22"/>
        </w:rPr>
        <w:sym w:font="Wingdings" w:char="F0E0"/>
      </w:r>
      <w:r w:rsidRPr="00395C89">
        <w:rPr>
          <w:rStyle w:val="text"/>
          <w:rFonts w:ascii="Segoe UI" w:hAnsi="Segoe UI" w:cs="Segoe UI"/>
          <w:sz w:val="22"/>
          <w:szCs w:val="22"/>
        </w:rPr>
        <w:t xml:space="preserve"> consecrate, in a moral sense to free from defilement of sin </w:t>
      </w:r>
    </w:p>
    <w:p w14:paraId="7F9D15BA"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sz w:val="22"/>
          <w:szCs w:val="22"/>
        </w:rPr>
        <w:t>Greek—</w:t>
      </w:r>
      <w:proofErr w:type="spellStart"/>
      <w:r w:rsidRPr="00395C89">
        <w:rPr>
          <w:rStyle w:val="text"/>
          <w:rFonts w:ascii="Segoe UI" w:hAnsi="Segoe UI" w:cs="Segoe UI"/>
          <w:sz w:val="22"/>
          <w:szCs w:val="22"/>
        </w:rPr>
        <w:t>tapeinoo</w:t>
      </w:r>
      <w:proofErr w:type="spellEnd"/>
      <w:r w:rsidRPr="00395C89">
        <w:rPr>
          <w:rStyle w:val="text"/>
          <w:rFonts w:ascii="Segoe UI" w:hAnsi="Segoe UI" w:cs="Segoe UI"/>
          <w:sz w:val="22"/>
          <w:szCs w:val="22"/>
        </w:rPr>
        <w:sym w:font="Wingdings" w:char="F0E0"/>
      </w:r>
      <w:r w:rsidRPr="00395C89">
        <w:rPr>
          <w:rStyle w:val="text"/>
          <w:rFonts w:ascii="Segoe UI" w:hAnsi="Segoe UI" w:cs="Segoe UI"/>
          <w:sz w:val="22"/>
          <w:szCs w:val="22"/>
        </w:rPr>
        <w:t>to make low; to devoid oneself of haughtiness</w:t>
      </w:r>
    </w:p>
    <w:p w14:paraId="485788F1"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sz w:val="22"/>
          <w:szCs w:val="22"/>
        </w:rPr>
        <w:t>Greek—</w:t>
      </w:r>
      <w:proofErr w:type="spellStart"/>
      <w:r w:rsidRPr="00395C89">
        <w:rPr>
          <w:rStyle w:val="text"/>
          <w:rFonts w:ascii="Segoe UI" w:hAnsi="Segoe UI" w:cs="Segoe UI"/>
          <w:sz w:val="22"/>
          <w:szCs w:val="22"/>
        </w:rPr>
        <w:t>zeteo</w:t>
      </w:r>
      <w:proofErr w:type="spellEnd"/>
      <w:r w:rsidRPr="00395C89">
        <w:rPr>
          <w:rStyle w:val="text"/>
          <w:rFonts w:ascii="Segoe UI" w:hAnsi="Segoe UI" w:cs="Segoe UI"/>
          <w:sz w:val="22"/>
          <w:szCs w:val="22"/>
        </w:rPr>
        <w:sym w:font="Wingdings" w:char="F0E0"/>
      </w:r>
      <w:r w:rsidRPr="00395C89">
        <w:rPr>
          <w:rStyle w:val="text"/>
          <w:rFonts w:ascii="Segoe UI" w:hAnsi="Segoe UI" w:cs="Segoe UI"/>
          <w:sz w:val="22"/>
          <w:szCs w:val="22"/>
        </w:rPr>
        <w:t xml:space="preserve">to seek out </w:t>
      </w:r>
      <w:proofErr w:type="gramStart"/>
      <w:r w:rsidRPr="00395C89">
        <w:rPr>
          <w:rStyle w:val="text"/>
          <w:rFonts w:ascii="Segoe UI" w:hAnsi="Segoe UI" w:cs="Segoe UI"/>
          <w:sz w:val="22"/>
          <w:szCs w:val="22"/>
        </w:rPr>
        <w:t>in order to</w:t>
      </w:r>
      <w:proofErr w:type="gramEnd"/>
      <w:r w:rsidRPr="00395C89">
        <w:rPr>
          <w:rStyle w:val="text"/>
          <w:rFonts w:ascii="Segoe UI" w:hAnsi="Segoe UI" w:cs="Segoe UI"/>
          <w:sz w:val="22"/>
          <w:szCs w:val="22"/>
        </w:rPr>
        <w:t xml:space="preserve"> find; to crave</w:t>
      </w:r>
    </w:p>
    <w:p w14:paraId="612D4F81" w14:textId="77777777" w:rsidR="00913FDA" w:rsidRPr="00395C89" w:rsidRDefault="00913FDA" w:rsidP="00913FDA">
      <w:pPr>
        <w:pStyle w:val="ListParagraph"/>
        <w:numPr>
          <w:ilvl w:val="0"/>
          <w:numId w:val="1"/>
        </w:numPr>
        <w:rPr>
          <w:rStyle w:val="text"/>
          <w:sz w:val="22"/>
          <w:szCs w:val="22"/>
        </w:rPr>
      </w:pPr>
      <w:r w:rsidRPr="00395C89">
        <w:rPr>
          <w:rStyle w:val="text"/>
          <w:rFonts w:ascii="Segoe UI" w:hAnsi="Segoe UI" w:cs="Segoe UI"/>
          <w:sz w:val="22"/>
          <w:szCs w:val="22"/>
        </w:rPr>
        <w:t>Greek—</w:t>
      </w:r>
      <w:proofErr w:type="spellStart"/>
      <w:r w:rsidRPr="00395C89">
        <w:rPr>
          <w:rStyle w:val="text"/>
          <w:rFonts w:ascii="Segoe UI" w:hAnsi="Segoe UI" w:cs="Segoe UI"/>
          <w:sz w:val="22"/>
          <w:szCs w:val="22"/>
        </w:rPr>
        <w:t>ekzeteo</w:t>
      </w:r>
      <w:proofErr w:type="spellEnd"/>
      <w:r w:rsidRPr="00395C89">
        <w:rPr>
          <w:rStyle w:val="text"/>
          <w:rFonts w:ascii="Segoe UI" w:hAnsi="Segoe UI" w:cs="Segoe UI"/>
          <w:sz w:val="22"/>
          <w:szCs w:val="22"/>
        </w:rPr>
        <w:sym w:font="Wingdings" w:char="F0E0"/>
      </w:r>
      <w:r w:rsidRPr="00395C89">
        <w:rPr>
          <w:rStyle w:val="text"/>
          <w:rFonts w:ascii="Segoe UI" w:hAnsi="Segoe UI" w:cs="Segoe UI"/>
          <w:sz w:val="22"/>
          <w:szCs w:val="22"/>
        </w:rPr>
        <w:t>(ek=</w:t>
      </w:r>
      <w:proofErr w:type="gramStart"/>
      <w:r w:rsidRPr="00395C89">
        <w:rPr>
          <w:rStyle w:val="text"/>
          <w:rFonts w:ascii="Segoe UI" w:hAnsi="Segoe UI" w:cs="Segoe UI"/>
          <w:sz w:val="22"/>
          <w:szCs w:val="22"/>
        </w:rPr>
        <w:t>out)to</w:t>
      </w:r>
      <w:proofErr w:type="gramEnd"/>
      <w:r w:rsidRPr="00395C89">
        <w:rPr>
          <w:rStyle w:val="text"/>
          <w:rFonts w:ascii="Segoe UI" w:hAnsi="Segoe UI" w:cs="Segoe UI"/>
          <w:sz w:val="22"/>
          <w:szCs w:val="22"/>
        </w:rPr>
        <w:t xml:space="preserve"> seek out God, a determined search (</w:t>
      </w:r>
      <w:proofErr w:type="spellStart"/>
      <w:r w:rsidRPr="00395C89">
        <w:rPr>
          <w:rStyle w:val="text"/>
          <w:rFonts w:ascii="Segoe UI" w:hAnsi="Segoe UI" w:cs="Segoe UI"/>
          <w:sz w:val="22"/>
          <w:szCs w:val="22"/>
        </w:rPr>
        <w:t>Wuest</w:t>
      </w:r>
      <w:proofErr w:type="spellEnd"/>
      <w:r w:rsidRPr="00395C89">
        <w:rPr>
          <w:rStyle w:val="text"/>
          <w:rFonts w:ascii="Segoe UI" w:hAnsi="Segoe UI" w:cs="Segoe UI"/>
          <w:sz w:val="22"/>
          <w:szCs w:val="22"/>
        </w:rPr>
        <w:t>)</w:t>
      </w:r>
    </w:p>
    <w:p w14:paraId="224FEC6B" w14:textId="77777777" w:rsidR="00913FDA" w:rsidRPr="00395C89" w:rsidRDefault="00913FDA" w:rsidP="00913FDA">
      <w:pPr>
        <w:pStyle w:val="ListParagraph"/>
        <w:numPr>
          <w:ilvl w:val="0"/>
          <w:numId w:val="1"/>
        </w:numPr>
        <w:rPr>
          <w:rStyle w:val="apple-converted-space"/>
          <w:sz w:val="22"/>
          <w:szCs w:val="22"/>
        </w:rPr>
      </w:pPr>
      <w:r w:rsidRPr="00395C89">
        <w:rPr>
          <w:rStyle w:val="text"/>
          <w:rFonts w:ascii="Segoe UI" w:hAnsi="Segoe UI" w:cs="Segoe UI"/>
          <w:sz w:val="22"/>
          <w:szCs w:val="22"/>
        </w:rPr>
        <w:t>Greek—</w:t>
      </w:r>
      <w:proofErr w:type="spellStart"/>
      <w:r w:rsidRPr="00395C89">
        <w:rPr>
          <w:rStyle w:val="apple-converted-space"/>
          <w:rFonts w:ascii="Segoe UI" w:hAnsi="Segoe UI" w:cs="Segoe UI"/>
          <w:color w:val="000000"/>
          <w:sz w:val="22"/>
          <w:szCs w:val="22"/>
          <w:shd w:val="clear" w:color="auto" w:fill="FFFFFF"/>
        </w:rPr>
        <w:t>epipotheho</w:t>
      </w:r>
      <w:proofErr w:type="spellEnd"/>
      <w:r w:rsidRPr="00395C89">
        <w:rPr>
          <w:rStyle w:val="apple-converted-space"/>
          <w:rFonts w:ascii="Segoe UI" w:hAnsi="Segoe UI" w:cs="Segoe UI"/>
          <w:color w:val="000000"/>
          <w:sz w:val="22"/>
          <w:szCs w:val="22"/>
          <w:shd w:val="clear" w:color="auto" w:fill="FFFFFF"/>
        </w:rPr>
        <w:sym w:font="Wingdings" w:char="F0E0"/>
      </w:r>
      <w:r w:rsidRPr="00395C89">
        <w:rPr>
          <w:rStyle w:val="apple-converted-space"/>
          <w:rFonts w:ascii="Segoe UI" w:hAnsi="Segoe UI" w:cs="Segoe UI"/>
          <w:color w:val="000000"/>
          <w:sz w:val="22"/>
          <w:szCs w:val="22"/>
          <w:shd w:val="clear" w:color="auto" w:fill="FFFFFF"/>
        </w:rPr>
        <w:t>to long for, to pursue, to long after</w:t>
      </w:r>
    </w:p>
    <w:p w14:paraId="6F2D9591" w14:textId="77777777" w:rsidR="00913FDA" w:rsidRPr="00395C89" w:rsidRDefault="00913FDA" w:rsidP="00913FDA">
      <w:pPr>
        <w:pStyle w:val="ListParagraph"/>
        <w:numPr>
          <w:ilvl w:val="0"/>
          <w:numId w:val="1"/>
        </w:numPr>
        <w:rPr>
          <w:rStyle w:val="apple-converted-space"/>
          <w:sz w:val="22"/>
          <w:szCs w:val="22"/>
        </w:rPr>
      </w:pPr>
      <w:r w:rsidRPr="00395C89">
        <w:rPr>
          <w:rStyle w:val="apple-converted-space"/>
          <w:rFonts w:ascii="Segoe UI" w:hAnsi="Segoe UI" w:cs="Segoe UI"/>
          <w:color w:val="000000"/>
          <w:sz w:val="22"/>
          <w:szCs w:val="22"/>
          <w:shd w:val="clear" w:color="auto" w:fill="FFFFFF"/>
        </w:rPr>
        <w:t>Greek—</w:t>
      </w:r>
      <w:proofErr w:type="spellStart"/>
      <w:r w:rsidRPr="00395C89">
        <w:rPr>
          <w:rStyle w:val="apple-converted-space"/>
          <w:rFonts w:ascii="Segoe UI" w:hAnsi="Segoe UI" w:cs="Segoe UI"/>
          <w:color w:val="000000"/>
          <w:sz w:val="22"/>
          <w:szCs w:val="22"/>
          <w:shd w:val="clear" w:color="auto" w:fill="FFFFFF"/>
        </w:rPr>
        <w:t>epirhripto</w:t>
      </w:r>
      <w:proofErr w:type="spellEnd"/>
      <w:r w:rsidRPr="00395C89">
        <w:rPr>
          <w:rStyle w:val="apple-converted-space"/>
          <w:rFonts w:ascii="Segoe UI" w:hAnsi="Segoe UI" w:cs="Segoe UI"/>
          <w:color w:val="000000"/>
          <w:sz w:val="22"/>
          <w:szCs w:val="22"/>
          <w:shd w:val="clear" w:color="auto" w:fill="FFFFFF"/>
        </w:rPr>
        <w:sym w:font="Wingdings" w:char="F0E0"/>
      </w:r>
      <w:r w:rsidRPr="00395C89">
        <w:rPr>
          <w:rStyle w:val="apple-converted-space"/>
          <w:rFonts w:ascii="Segoe UI" w:hAnsi="Segoe UI" w:cs="Segoe UI"/>
          <w:color w:val="000000"/>
          <w:sz w:val="22"/>
          <w:szCs w:val="22"/>
          <w:shd w:val="clear" w:color="auto" w:fill="FFFFFF"/>
        </w:rPr>
        <w:t>to throw upon, place upon</w:t>
      </w:r>
    </w:p>
    <w:p w14:paraId="42CFCD91" w14:textId="77777777" w:rsidR="00913FDA" w:rsidRPr="00395C89" w:rsidRDefault="00913FDA" w:rsidP="00913FDA">
      <w:pPr>
        <w:pStyle w:val="ListParagraph"/>
        <w:numPr>
          <w:ilvl w:val="0"/>
          <w:numId w:val="1"/>
        </w:numPr>
        <w:rPr>
          <w:rStyle w:val="apple-converted-space"/>
          <w:sz w:val="22"/>
          <w:szCs w:val="22"/>
        </w:rPr>
      </w:pPr>
      <w:r w:rsidRPr="00395C89">
        <w:rPr>
          <w:rStyle w:val="apple-converted-space"/>
          <w:rFonts w:ascii="Segoe UI" w:hAnsi="Segoe UI" w:cs="Segoe UI"/>
          <w:color w:val="000000"/>
          <w:sz w:val="22"/>
          <w:szCs w:val="22"/>
          <w:shd w:val="clear" w:color="auto" w:fill="FFFFFF"/>
        </w:rPr>
        <w:t>Greek—</w:t>
      </w:r>
      <w:proofErr w:type="spellStart"/>
      <w:r w:rsidRPr="00395C89">
        <w:rPr>
          <w:rStyle w:val="text"/>
          <w:rFonts w:ascii="Segoe UI" w:hAnsi="Segoe UI" w:cs="Segoe UI"/>
          <w:color w:val="000000"/>
          <w:sz w:val="22"/>
          <w:szCs w:val="22"/>
        </w:rPr>
        <w:t>optanomai</w:t>
      </w:r>
      <w:proofErr w:type="spellEnd"/>
      <w:r w:rsidRPr="00395C89">
        <w:rPr>
          <w:rStyle w:val="text"/>
          <w:rFonts w:ascii="Segoe UI" w:hAnsi="Segoe UI" w:cs="Segoe UI"/>
          <w:color w:val="000000"/>
          <w:sz w:val="22"/>
          <w:szCs w:val="22"/>
        </w:rPr>
        <w:sym w:font="Wingdings" w:char="F0E0"/>
      </w:r>
      <w:r w:rsidRPr="00395C89">
        <w:rPr>
          <w:rStyle w:val="text"/>
          <w:rFonts w:ascii="Segoe UI" w:hAnsi="Segoe UI" w:cs="Segoe UI"/>
          <w:color w:val="000000"/>
          <w:sz w:val="22"/>
          <w:szCs w:val="22"/>
        </w:rPr>
        <w:t xml:space="preserve">to look at, to allow </w:t>
      </w:r>
      <w:proofErr w:type="gramStart"/>
      <w:r w:rsidRPr="00395C89">
        <w:rPr>
          <w:rStyle w:val="text"/>
          <w:rFonts w:ascii="Segoe UI" w:hAnsi="Segoe UI" w:cs="Segoe UI"/>
          <w:color w:val="000000"/>
          <w:sz w:val="22"/>
          <w:szCs w:val="22"/>
        </w:rPr>
        <w:t>one’s self</w:t>
      </w:r>
      <w:proofErr w:type="gramEnd"/>
      <w:r w:rsidRPr="00395C89">
        <w:rPr>
          <w:rStyle w:val="text"/>
          <w:rFonts w:ascii="Segoe UI" w:hAnsi="Segoe UI" w:cs="Segoe UI"/>
          <w:color w:val="000000"/>
          <w:sz w:val="22"/>
          <w:szCs w:val="22"/>
        </w:rPr>
        <w:t xml:space="preserve"> to be seen</w:t>
      </w:r>
    </w:p>
    <w:p w14:paraId="390E111D" w14:textId="77777777" w:rsidR="00913FDA" w:rsidRPr="00395C89" w:rsidRDefault="00913FDA" w:rsidP="00913FDA">
      <w:pPr>
        <w:pStyle w:val="ListParagraph"/>
        <w:numPr>
          <w:ilvl w:val="0"/>
          <w:numId w:val="1"/>
        </w:numPr>
        <w:rPr>
          <w:rStyle w:val="apple-converted-space"/>
          <w:sz w:val="22"/>
          <w:szCs w:val="22"/>
        </w:rPr>
      </w:pPr>
      <w:r w:rsidRPr="00395C89">
        <w:rPr>
          <w:rStyle w:val="apple-converted-space"/>
          <w:rFonts w:ascii="Segoe UI" w:hAnsi="Segoe UI" w:cs="Segoe UI"/>
          <w:color w:val="000000"/>
          <w:sz w:val="22"/>
          <w:szCs w:val="22"/>
          <w:shd w:val="clear" w:color="auto" w:fill="FFFFFF"/>
        </w:rPr>
        <w:t>Greek—</w:t>
      </w:r>
      <w:proofErr w:type="spellStart"/>
      <w:r w:rsidRPr="00395C89">
        <w:rPr>
          <w:rStyle w:val="apple-converted-space"/>
          <w:rFonts w:ascii="Segoe UI" w:hAnsi="Segoe UI" w:cs="Segoe UI"/>
          <w:color w:val="000000"/>
          <w:sz w:val="22"/>
          <w:szCs w:val="22"/>
          <w:shd w:val="clear" w:color="auto" w:fill="FFFFFF"/>
        </w:rPr>
        <w:t>elpizo</w:t>
      </w:r>
      <w:proofErr w:type="spellEnd"/>
      <w:r w:rsidRPr="00395C89">
        <w:rPr>
          <w:rStyle w:val="apple-converted-space"/>
          <w:rFonts w:ascii="Segoe UI" w:hAnsi="Segoe UI" w:cs="Segoe UI"/>
          <w:color w:val="000000"/>
          <w:sz w:val="22"/>
          <w:szCs w:val="22"/>
          <w:shd w:val="clear" w:color="auto" w:fill="FFFFFF"/>
        </w:rPr>
        <w:sym w:font="Wingdings" w:char="F0E0"/>
      </w:r>
      <w:r w:rsidRPr="00395C89">
        <w:rPr>
          <w:rStyle w:val="apple-converted-space"/>
          <w:rFonts w:ascii="Segoe UI" w:hAnsi="Segoe UI" w:cs="Segoe UI"/>
          <w:color w:val="000000"/>
          <w:sz w:val="22"/>
          <w:szCs w:val="22"/>
          <w:shd w:val="clear" w:color="auto" w:fill="FFFFFF"/>
        </w:rPr>
        <w:t xml:space="preserve"> to hope/trust, to wait for salvation with joy and full confidence</w:t>
      </w:r>
    </w:p>
    <w:p w14:paraId="6BB34C6A" w14:textId="77777777" w:rsidR="00913FDA" w:rsidRPr="00395C89" w:rsidRDefault="00913FDA" w:rsidP="00913FDA">
      <w:pPr>
        <w:pStyle w:val="ListParagraph"/>
        <w:numPr>
          <w:ilvl w:val="0"/>
          <w:numId w:val="1"/>
        </w:numPr>
        <w:rPr>
          <w:sz w:val="22"/>
          <w:szCs w:val="22"/>
        </w:rPr>
      </w:pPr>
      <w:r w:rsidRPr="00395C89">
        <w:rPr>
          <w:rStyle w:val="apple-converted-space"/>
          <w:rFonts w:ascii="Segoe UI" w:hAnsi="Segoe UI" w:cs="Segoe UI"/>
          <w:color w:val="000000"/>
          <w:sz w:val="22"/>
          <w:szCs w:val="22"/>
          <w:shd w:val="clear" w:color="auto" w:fill="FFFFFF"/>
        </w:rPr>
        <w:t>Greek—</w:t>
      </w:r>
      <w:proofErr w:type="spellStart"/>
      <w:r w:rsidRPr="00395C89">
        <w:rPr>
          <w:sz w:val="22"/>
          <w:szCs w:val="22"/>
        </w:rPr>
        <w:t>eusebeia</w:t>
      </w:r>
      <w:proofErr w:type="spellEnd"/>
      <w:r w:rsidRPr="00395C89">
        <w:rPr>
          <w:sz w:val="22"/>
          <w:szCs w:val="22"/>
        </w:rPr>
        <w:sym w:font="Wingdings" w:char="F0E0"/>
      </w:r>
      <w:r w:rsidRPr="00395C89">
        <w:rPr>
          <w:sz w:val="22"/>
          <w:szCs w:val="22"/>
        </w:rPr>
        <w:t>piety towards God, reverence, respect</w:t>
      </w:r>
    </w:p>
    <w:p w14:paraId="58877844" w14:textId="77777777" w:rsidR="00913FDA" w:rsidRPr="00395C89" w:rsidRDefault="00913FDA" w:rsidP="00913FDA">
      <w:pPr>
        <w:pStyle w:val="ListParagraph"/>
        <w:numPr>
          <w:ilvl w:val="0"/>
          <w:numId w:val="1"/>
        </w:numPr>
        <w:rPr>
          <w:sz w:val="22"/>
          <w:szCs w:val="22"/>
        </w:rPr>
      </w:pPr>
      <w:r w:rsidRPr="00395C89">
        <w:rPr>
          <w:sz w:val="22"/>
          <w:szCs w:val="22"/>
        </w:rPr>
        <w:t>Greek—</w:t>
      </w:r>
      <w:proofErr w:type="spellStart"/>
      <w:r w:rsidRPr="00395C89">
        <w:rPr>
          <w:rFonts w:ascii="Segoe UI" w:hAnsi="Segoe UI" w:cs="Segoe UI"/>
          <w:color w:val="000000"/>
          <w:sz w:val="22"/>
          <w:szCs w:val="22"/>
          <w:shd w:val="clear" w:color="auto" w:fill="FFFFFF"/>
        </w:rPr>
        <w:t>endynamoa</w:t>
      </w:r>
      <w:proofErr w:type="spellEnd"/>
      <w:r w:rsidRPr="00395C89">
        <w:rPr>
          <w:rFonts w:ascii="Segoe UI" w:hAnsi="Segoe UI" w:cs="Segoe UI"/>
          <w:color w:val="000000"/>
          <w:sz w:val="22"/>
          <w:szCs w:val="22"/>
          <w:shd w:val="clear" w:color="auto" w:fill="FFFFFF"/>
        </w:rPr>
        <w:sym w:font="Wingdings" w:char="F0E0"/>
      </w:r>
      <w:r w:rsidRPr="00395C89">
        <w:rPr>
          <w:rFonts w:ascii="Segoe UI" w:hAnsi="Segoe UI" w:cs="Segoe UI"/>
          <w:color w:val="000000"/>
          <w:sz w:val="22"/>
          <w:szCs w:val="22"/>
          <w:shd w:val="clear" w:color="auto" w:fill="FFFFFF"/>
        </w:rPr>
        <w:t>strengthen, increase in strength</w:t>
      </w:r>
    </w:p>
    <w:p w14:paraId="601DA8FC" w14:textId="77777777" w:rsidR="00913FDA" w:rsidRPr="00395C89" w:rsidRDefault="00913FDA" w:rsidP="00913FDA">
      <w:pPr>
        <w:pStyle w:val="ListParagraph"/>
        <w:numPr>
          <w:ilvl w:val="0"/>
          <w:numId w:val="1"/>
        </w:numPr>
        <w:rPr>
          <w:sz w:val="22"/>
          <w:szCs w:val="22"/>
        </w:rPr>
      </w:pPr>
      <w:r w:rsidRPr="00395C89">
        <w:rPr>
          <w:rFonts w:ascii="Segoe UI" w:hAnsi="Segoe UI" w:cs="Segoe UI"/>
          <w:color w:val="000000"/>
          <w:sz w:val="22"/>
          <w:szCs w:val="22"/>
          <w:shd w:val="clear" w:color="auto" w:fill="FFFFFF"/>
        </w:rPr>
        <w:t>Greek—</w:t>
      </w:r>
      <w:proofErr w:type="spellStart"/>
      <w:r w:rsidRPr="00395C89">
        <w:rPr>
          <w:rFonts w:ascii="Segoe UI" w:hAnsi="Segoe UI" w:cs="Segoe UI"/>
          <w:color w:val="000000"/>
          <w:sz w:val="22"/>
          <w:szCs w:val="22"/>
          <w:shd w:val="clear" w:color="auto" w:fill="FFFFFF"/>
        </w:rPr>
        <w:t>en</w:t>
      </w:r>
      <w:proofErr w:type="spellEnd"/>
      <w:r w:rsidRPr="00395C89">
        <w:rPr>
          <w:rFonts w:ascii="Segoe UI" w:hAnsi="Segoe UI" w:cs="Segoe UI"/>
          <w:color w:val="000000"/>
          <w:sz w:val="22"/>
          <w:szCs w:val="22"/>
          <w:shd w:val="clear" w:color="auto" w:fill="FFFFFF"/>
        </w:rPr>
        <w:sym w:font="Wingdings" w:char="F0E0"/>
      </w:r>
      <w:r w:rsidRPr="00395C89">
        <w:rPr>
          <w:rFonts w:ascii="Segoe UI" w:hAnsi="Segoe UI" w:cs="Segoe UI"/>
          <w:color w:val="000000"/>
          <w:sz w:val="22"/>
          <w:szCs w:val="22"/>
          <w:shd w:val="clear" w:color="auto" w:fill="FFFFFF"/>
        </w:rPr>
        <w:t>in, by, with (especially meaningful with connected with the Lord</w:t>
      </w:r>
    </w:p>
    <w:p w14:paraId="737BA72D" w14:textId="26E9AEE2" w:rsidR="00913FDA" w:rsidRPr="00AB040F" w:rsidRDefault="00913FDA" w:rsidP="00AB040F">
      <w:pPr>
        <w:pStyle w:val="ListParagraph"/>
        <w:numPr>
          <w:ilvl w:val="0"/>
          <w:numId w:val="1"/>
        </w:numPr>
        <w:rPr>
          <w:sz w:val="22"/>
          <w:szCs w:val="22"/>
        </w:rPr>
      </w:pPr>
      <w:r w:rsidRPr="00395C89">
        <w:rPr>
          <w:rStyle w:val="text"/>
          <w:sz w:val="22"/>
          <w:szCs w:val="22"/>
        </w:rPr>
        <w:t>Greek—</w:t>
      </w:r>
      <w:proofErr w:type="spellStart"/>
      <w:r w:rsidRPr="00395C89">
        <w:rPr>
          <w:rStyle w:val="text"/>
          <w:sz w:val="22"/>
          <w:szCs w:val="22"/>
        </w:rPr>
        <w:t>proserchomai</w:t>
      </w:r>
      <w:proofErr w:type="spellEnd"/>
      <w:r w:rsidRPr="00395C89">
        <w:rPr>
          <w:rStyle w:val="text"/>
          <w:sz w:val="22"/>
          <w:szCs w:val="22"/>
        </w:rPr>
        <w:sym w:font="Wingdings" w:char="F0E0"/>
      </w:r>
      <w:r w:rsidRPr="00395C89">
        <w:rPr>
          <w:rStyle w:val="text"/>
          <w:sz w:val="22"/>
          <w:szCs w:val="22"/>
        </w:rPr>
        <w:t>to come to, approach, draw near to</w:t>
      </w:r>
    </w:p>
    <w:sectPr w:rsidR="00913FDA" w:rsidRPr="00AB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B2A"/>
    <w:multiLevelType w:val="hybridMultilevel"/>
    <w:tmpl w:val="47E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89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F1"/>
    <w:rsid w:val="000B6EBE"/>
    <w:rsid w:val="001B2BF1"/>
    <w:rsid w:val="007054A8"/>
    <w:rsid w:val="007A3226"/>
    <w:rsid w:val="00832095"/>
    <w:rsid w:val="00913FDA"/>
    <w:rsid w:val="00AB040F"/>
    <w:rsid w:val="00AF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E361B"/>
  <w15:chartTrackingRefBased/>
  <w15:docId w15:val="{37BB6FD0-27A8-7E44-BA31-4D9F4E19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2BF1"/>
  </w:style>
  <w:style w:type="character" w:customStyle="1" w:styleId="text">
    <w:name w:val="text"/>
    <w:basedOn w:val="DefaultParagraphFont"/>
    <w:rsid w:val="001B2BF1"/>
  </w:style>
  <w:style w:type="character" w:customStyle="1" w:styleId="small-caps">
    <w:name w:val="small-caps"/>
    <w:basedOn w:val="DefaultParagraphFont"/>
    <w:rsid w:val="001B2BF1"/>
  </w:style>
  <w:style w:type="paragraph" w:styleId="ListParagraph">
    <w:name w:val="List Paragraph"/>
    <w:basedOn w:val="Normal"/>
    <w:uiPriority w:val="34"/>
    <w:qFormat/>
    <w:rsid w:val="00913FD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Settle</dc:creator>
  <cp:keywords/>
  <dc:description/>
  <cp:lastModifiedBy>Rob Settle</cp:lastModifiedBy>
  <cp:revision>2</cp:revision>
  <cp:lastPrinted>2024-01-11T15:59:00Z</cp:lastPrinted>
  <dcterms:created xsi:type="dcterms:W3CDTF">2024-01-11T16:04:00Z</dcterms:created>
  <dcterms:modified xsi:type="dcterms:W3CDTF">2024-01-11T16:04:00Z</dcterms:modified>
</cp:coreProperties>
</file>